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46548" w14:textId="77777777" w:rsidR="002202EB" w:rsidRDefault="002202EB" w:rsidP="00B15AFC">
      <w:pPr>
        <w:spacing w:after="0"/>
        <w:jc w:val="center"/>
        <w:rPr>
          <w:b/>
        </w:rPr>
      </w:pPr>
    </w:p>
    <w:tbl>
      <w:tblPr>
        <w:tblpPr w:leftFromText="180" w:rightFromText="180" w:horzAnchor="margin" w:tblpXSpec="center" w:tblpY="-210"/>
        <w:tblW w:w="10348" w:type="dxa"/>
        <w:tblLook w:val="04A0" w:firstRow="1" w:lastRow="0" w:firstColumn="1" w:lastColumn="0" w:noHBand="0" w:noVBand="1"/>
      </w:tblPr>
      <w:tblGrid>
        <w:gridCol w:w="4678"/>
        <w:gridCol w:w="5670"/>
      </w:tblGrid>
      <w:tr w:rsidR="002202EB" w:rsidRPr="002202EB" w14:paraId="085FB566" w14:textId="77777777" w:rsidTr="008F27FD">
        <w:tc>
          <w:tcPr>
            <w:tcW w:w="4678" w:type="dxa"/>
            <w:shd w:val="clear" w:color="auto" w:fill="auto"/>
          </w:tcPr>
          <w:p w14:paraId="14BE5E84" w14:textId="64A4FF3E" w:rsidR="002202EB" w:rsidRPr="002202EB" w:rsidRDefault="00AB2B9B" w:rsidP="002202EB">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6"/>
                <w:shd w:val="clear" w:color="auto" w:fill="FFFFFF"/>
              </w:rPr>
              <w:t>UBND</w:t>
            </w:r>
            <w:r w:rsidR="002202EB" w:rsidRPr="002202EB">
              <w:rPr>
                <w:rFonts w:eastAsia="Times New Roman" w:cs="Times New Roman"/>
                <w:color w:val="000000" w:themeColor="text1"/>
                <w:szCs w:val="26"/>
                <w:shd w:val="clear" w:color="auto" w:fill="FFFFFF"/>
              </w:rPr>
              <w:t xml:space="preserve"> TỈNH LÂM ĐỒNG</w:t>
            </w:r>
          </w:p>
          <w:p w14:paraId="663CA759" w14:textId="05E5DE91" w:rsidR="002202EB" w:rsidRPr="002202EB" w:rsidRDefault="00AB2B9B" w:rsidP="002202EB">
            <w:pPr>
              <w:tabs>
                <w:tab w:val="left" w:leader="dot" w:pos="1498"/>
                <w:tab w:val="left" w:leader="dot" w:pos="1574"/>
              </w:tabs>
              <w:spacing w:after="0" w:line="240" w:lineRule="auto"/>
              <w:jc w:val="center"/>
              <w:rPr>
                <w:rFonts w:eastAsia="Times New Roman" w:cs="Times New Roman"/>
                <w:b/>
                <w:color w:val="000000" w:themeColor="text1"/>
                <w:sz w:val="26"/>
                <w:szCs w:val="26"/>
                <w:shd w:val="clear" w:color="auto" w:fill="FFFFFF"/>
                <w:lang w:eastAsia="vi-VN"/>
              </w:rPr>
            </w:pPr>
            <w:r>
              <w:rPr>
                <w:rFonts w:eastAsia="Times New Roman" w:cs="Times New Roman"/>
                <w:b/>
                <w:color w:val="000000" w:themeColor="text1"/>
                <w:sz w:val="26"/>
                <w:szCs w:val="26"/>
                <w:shd w:val="clear" w:color="auto" w:fill="FFFFFF"/>
                <w:lang w:eastAsia="vi-VN"/>
              </w:rPr>
              <w:t>SỞ GIÁO DỤC VÀ ĐÀO TẠO</w:t>
            </w:r>
          </w:p>
          <w:p w14:paraId="3FECE06B" w14:textId="2417573C" w:rsidR="002202EB" w:rsidRPr="002202EB" w:rsidRDefault="002202EB" w:rsidP="00AB2B9B">
            <w:pPr>
              <w:tabs>
                <w:tab w:val="left" w:leader="dot" w:pos="1498"/>
                <w:tab w:val="left" w:leader="dot" w:pos="1574"/>
              </w:tabs>
              <w:spacing w:before="120" w:after="0" w:line="240" w:lineRule="auto"/>
              <w:jc w:val="center"/>
              <w:rPr>
                <w:rFonts w:eastAsia="Times New Roman" w:cs="Times New Roman"/>
                <w:color w:val="000000" w:themeColor="text1"/>
                <w:sz w:val="26"/>
                <w:szCs w:val="26"/>
                <w:shd w:val="clear" w:color="auto" w:fill="FFFFFF"/>
                <w:lang w:eastAsia="vi-VN"/>
              </w:rPr>
            </w:pPr>
            <w:r w:rsidRPr="002202EB">
              <w:rPr>
                <w:rFonts w:eastAsia="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514D9F11" wp14:editId="29DC3933">
                      <wp:simplePos x="0" y="0"/>
                      <wp:positionH relativeFrom="column">
                        <wp:posOffset>951865</wp:posOffset>
                      </wp:positionH>
                      <wp:positionV relativeFrom="paragraph">
                        <wp:posOffset>17780</wp:posOffset>
                      </wp:positionV>
                      <wp:extent cx="93027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93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F2DF5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95pt,1.4pt" to="148.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" strokecolor="windowText" strokeweight=".5pt">
                      <v:stroke joinstyle="miter"/>
                    </v:line>
                  </w:pict>
                </mc:Fallback>
              </mc:AlternateContent>
            </w:r>
            <w:r w:rsidRPr="002202EB">
              <w:rPr>
                <w:rFonts w:eastAsia="Times New Roman" w:cs="Times New Roman"/>
                <w:color w:val="000000" w:themeColor="text1"/>
                <w:sz w:val="26"/>
                <w:szCs w:val="26"/>
                <w:shd w:val="clear" w:color="auto" w:fill="FFFFFF"/>
                <w:lang w:eastAsia="vi-VN"/>
              </w:rPr>
              <w:t>Số:        /</w:t>
            </w:r>
            <w:r w:rsidR="00AB2B9B">
              <w:rPr>
                <w:rFonts w:eastAsia="Times New Roman" w:cs="Times New Roman"/>
                <w:color w:val="000000" w:themeColor="text1"/>
                <w:sz w:val="26"/>
                <w:szCs w:val="26"/>
                <w:shd w:val="clear" w:color="auto" w:fill="FFFFFF"/>
                <w:lang w:eastAsia="vi-VN"/>
              </w:rPr>
              <w:t>TB-SGDĐT</w:t>
            </w:r>
          </w:p>
        </w:tc>
        <w:tc>
          <w:tcPr>
            <w:tcW w:w="5670" w:type="dxa"/>
            <w:shd w:val="clear" w:color="auto" w:fill="auto"/>
          </w:tcPr>
          <w:p w14:paraId="7D6A2F9A" w14:textId="77777777" w:rsidR="002202EB" w:rsidRPr="002202EB" w:rsidRDefault="002202EB" w:rsidP="002202EB">
            <w:pPr>
              <w:spacing w:after="0" w:line="240" w:lineRule="auto"/>
              <w:jc w:val="center"/>
              <w:rPr>
                <w:rFonts w:eastAsia="Times New Roman" w:cs="Times New Roman"/>
                <w:color w:val="000000" w:themeColor="text1"/>
                <w:sz w:val="26"/>
                <w:szCs w:val="26"/>
              </w:rPr>
            </w:pPr>
            <w:r w:rsidRPr="002202EB">
              <w:rPr>
                <w:rFonts w:eastAsia="Times New Roman" w:cs="Times New Roman"/>
                <w:b/>
                <w:bCs/>
                <w:color w:val="000000" w:themeColor="text1"/>
                <w:sz w:val="26"/>
                <w:szCs w:val="26"/>
                <w:shd w:val="clear" w:color="auto" w:fill="FFFFFF"/>
                <w:lang w:eastAsia="vi-VN"/>
              </w:rPr>
              <w:t>CỘNG HÒA XÃ HỘI CHỦ NGHĨA VIỆT NAM</w:t>
            </w:r>
          </w:p>
          <w:p w14:paraId="6DB112C4" w14:textId="636C8273" w:rsidR="002202EB" w:rsidRPr="002202EB" w:rsidRDefault="002202EB" w:rsidP="002202EB">
            <w:pPr>
              <w:spacing w:after="0" w:line="240" w:lineRule="auto"/>
              <w:jc w:val="center"/>
              <w:rPr>
                <w:rFonts w:eastAsia="Times New Roman" w:cs="Times New Roman"/>
                <w:b/>
                <w:bCs/>
                <w:color w:val="000000" w:themeColor="text1"/>
                <w:szCs w:val="28"/>
                <w:shd w:val="clear" w:color="auto" w:fill="FFFFFF"/>
                <w:lang w:eastAsia="vi-VN"/>
              </w:rPr>
            </w:pPr>
            <w:r w:rsidRPr="002202EB">
              <w:rPr>
                <w:rFonts w:eastAsia="Times New Roman" w:cs="Times New Roman"/>
                <w:b/>
                <w:bCs/>
                <w:color w:val="000000" w:themeColor="text1"/>
                <w:szCs w:val="28"/>
                <w:shd w:val="clear" w:color="auto" w:fill="FFFFFF"/>
                <w:lang w:eastAsia="vi-VN"/>
              </w:rPr>
              <w:t>Độc lập - Tự do - Hạnh phúc</w:t>
            </w:r>
          </w:p>
          <w:p w14:paraId="3D29D1BB" w14:textId="0F2B7296" w:rsidR="002202EB" w:rsidRPr="002202EB" w:rsidRDefault="00997053" w:rsidP="00AB2B9B">
            <w:pPr>
              <w:spacing w:before="240" w:after="0" w:line="240" w:lineRule="auto"/>
              <w:jc w:val="center"/>
              <w:rPr>
                <w:rFonts w:eastAsia="Times New Roman" w:cs="Times New Roman"/>
                <w:color w:val="000000" w:themeColor="text1"/>
                <w:szCs w:val="28"/>
                <w:shd w:val="clear" w:color="auto" w:fill="FFFFFF"/>
              </w:rPr>
            </w:pPr>
            <w:r w:rsidRPr="002202EB">
              <w:rPr>
                <w:rFonts w:eastAsia="Times New Roman" w:cs="Times New Roman"/>
                <w:i/>
                <w:iCs/>
                <w:noProof/>
                <w:color w:val="000000" w:themeColor="text1"/>
                <w:szCs w:val="28"/>
              </w:rPr>
              <mc:AlternateContent>
                <mc:Choice Requires="wps">
                  <w:drawing>
                    <wp:anchor distT="0" distB="0" distL="114300" distR="114300" simplePos="0" relativeHeight="251664384" behindDoc="0" locked="0" layoutInCell="1" allowOverlap="1" wp14:anchorId="008B3432" wp14:editId="4D896163">
                      <wp:simplePos x="0" y="0"/>
                      <wp:positionH relativeFrom="column">
                        <wp:posOffset>584835</wp:posOffset>
                      </wp:positionH>
                      <wp:positionV relativeFrom="paragraph">
                        <wp:posOffset>10795</wp:posOffset>
                      </wp:positionV>
                      <wp:extent cx="2196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9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84104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85pt" to="218.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" strokecolor="windowText" strokeweight=".5pt">
                      <v:stroke joinstyle="miter"/>
                    </v:line>
                  </w:pict>
                </mc:Fallback>
              </mc:AlternateContent>
            </w:r>
            <w:r w:rsidR="002202EB" w:rsidRPr="002202EB">
              <w:rPr>
                <w:rFonts w:eastAsia="Times New Roman" w:cs="Times New Roman"/>
                <w:i/>
                <w:iCs/>
                <w:color w:val="000000" w:themeColor="text1"/>
                <w:szCs w:val="28"/>
                <w:shd w:val="clear" w:color="auto" w:fill="FFFFFF"/>
                <w:lang w:val="vi-VN" w:eastAsia="vi-VN"/>
              </w:rPr>
              <w:t>Lâm Đồng</w:t>
            </w:r>
            <w:r w:rsidR="002202EB" w:rsidRPr="002202EB">
              <w:rPr>
                <w:rFonts w:eastAsia="Times New Roman" w:cs="Times New Roman"/>
                <w:i/>
                <w:iCs/>
                <w:color w:val="000000" w:themeColor="text1"/>
                <w:szCs w:val="28"/>
                <w:shd w:val="clear" w:color="auto" w:fill="FFFFFF"/>
                <w:lang w:eastAsia="vi-VN"/>
              </w:rPr>
              <w:t xml:space="preserve">, ngày     tháng </w:t>
            </w:r>
            <w:r w:rsidR="00AB2B9B">
              <w:rPr>
                <w:rFonts w:eastAsia="Times New Roman" w:cs="Times New Roman"/>
                <w:i/>
                <w:iCs/>
                <w:color w:val="000000" w:themeColor="text1"/>
                <w:szCs w:val="28"/>
                <w:shd w:val="clear" w:color="auto" w:fill="FFFFFF"/>
                <w:lang w:eastAsia="vi-VN"/>
              </w:rPr>
              <w:t>6</w:t>
            </w:r>
            <w:r w:rsidR="002202EB" w:rsidRPr="002202EB">
              <w:rPr>
                <w:rFonts w:eastAsia="Times New Roman" w:cs="Times New Roman"/>
                <w:i/>
                <w:iCs/>
                <w:color w:val="000000" w:themeColor="text1"/>
                <w:szCs w:val="28"/>
                <w:shd w:val="clear" w:color="auto" w:fill="FFFFFF"/>
                <w:lang w:eastAsia="vi-VN"/>
              </w:rPr>
              <w:t xml:space="preserve"> năm 202</w:t>
            </w:r>
            <w:r w:rsidR="00AB2B9B">
              <w:rPr>
                <w:rFonts w:eastAsia="Times New Roman" w:cs="Times New Roman"/>
                <w:i/>
                <w:iCs/>
                <w:color w:val="000000" w:themeColor="text1"/>
                <w:szCs w:val="28"/>
                <w:shd w:val="clear" w:color="auto" w:fill="FFFFFF"/>
                <w:lang w:eastAsia="vi-VN"/>
              </w:rPr>
              <w:t>5</w:t>
            </w:r>
          </w:p>
        </w:tc>
      </w:tr>
    </w:tbl>
    <w:p w14:paraId="5ABEC1F3" w14:textId="1B2C4917" w:rsidR="002202EB" w:rsidRPr="002202EB" w:rsidRDefault="00AB2B9B" w:rsidP="002202EB">
      <w:pPr>
        <w:widowControl w:val="0"/>
        <w:spacing w:before="240"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THÔNG BÁO KẾT QUẢ KIỂM TRA</w:t>
      </w:r>
    </w:p>
    <w:p w14:paraId="63237472" w14:textId="77EF0753" w:rsidR="004E3C35" w:rsidRPr="009C5617" w:rsidRDefault="002202EB" w:rsidP="00B15AFC">
      <w:pPr>
        <w:spacing w:after="0"/>
        <w:jc w:val="center"/>
        <w:rPr>
          <w:b/>
        </w:rPr>
      </w:pPr>
      <w:r>
        <w:rPr>
          <w:b/>
        </w:rPr>
        <w:t>C</w:t>
      </w:r>
      <w:r w:rsidR="00B15AFC" w:rsidRPr="009C5617">
        <w:rPr>
          <w:b/>
        </w:rPr>
        <w:t xml:space="preserve">ông tác coi thi </w:t>
      </w:r>
      <w:r w:rsidR="00AB2B9B">
        <w:rPr>
          <w:b/>
        </w:rPr>
        <w:t xml:space="preserve">thử </w:t>
      </w:r>
      <w:r w:rsidR="00B15AFC" w:rsidRPr="009C5617">
        <w:rPr>
          <w:b/>
        </w:rPr>
        <w:t xml:space="preserve">Kỳ thi tốt nghiệp </w:t>
      </w:r>
      <w:r>
        <w:rPr>
          <w:b/>
        </w:rPr>
        <w:t xml:space="preserve">THPT </w:t>
      </w:r>
      <w:r w:rsidR="00B15AFC" w:rsidRPr="009C5617">
        <w:rPr>
          <w:b/>
        </w:rPr>
        <w:t xml:space="preserve">tỉnh Lâm Đồng năm </w:t>
      </w:r>
      <w:r w:rsidR="003749D4" w:rsidRPr="009C5617">
        <w:rPr>
          <w:b/>
        </w:rPr>
        <w:t>202</w:t>
      </w:r>
      <w:r w:rsidR="00AB2B9B">
        <w:rPr>
          <w:b/>
        </w:rPr>
        <w:t>5</w:t>
      </w:r>
    </w:p>
    <w:p w14:paraId="62372C34" w14:textId="1A116528" w:rsidR="000F7C9B" w:rsidRPr="009C5617" w:rsidRDefault="00805F80" w:rsidP="000F7C9B">
      <w:pPr>
        <w:widowControl w:val="0"/>
        <w:spacing w:before="60" w:after="0" w:line="276" w:lineRule="auto"/>
        <w:ind w:firstLine="567"/>
        <w:jc w:val="both"/>
        <w:rPr>
          <w:rFonts w:cs="Times New Roman"/>
          <w:szCs w:val="28"/>
        </w:rPr>
      </w:pPr>
      <w:r>
        <w:rPr>
          <w:rFonts w:cs="Times New Roman"/>
          <w:noProof/>
          <w:szCs w:val="28"/>
        </w:rPr>
        <mc:AlternateContent>
          <mc:Choice Requires="wps">
            <w:drawing>
              <wp:anchor distT="0" distB="0" distL="114300" distR="114300" simplePos="0" relativeHeight="251665408" behindDoc="0" locked="0" layoutInCell="1" allowOverlap="1" wp14:anchorId="286275D1" wp14:editId="0B5FD721">
                <wp:simplePos x="0" y="0"/>
                <wp:positionH relativeFrom="column">
                  <wp:posOffset>1486745</wp:posOffset>
                </wp:positionH>
                <wp:positionV relativeFrom="paragraph">
                  <wp:posOffset>96520</wp:posOffset>
                </wp:positionV>
                <wp:extent cx="3108793"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108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E46A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05pt,7.6pt" to="361.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" strokecolor="black [3200]" strokeweight=".5pt">
                <v:stroke joinstyle="miter"/>
              </v:line>
            </w:pict>
          </mc:Fallback>
        </mc:AlternateContent>
      </w:r>
    </w:p>
    <w:p w14:paraId="79A7AB37" w14:textId="27D8475D" w:rsidR="000F7C9B" w:rsidRPr="00876D9D" w:rsidRDefault="000F7C9B" w:rsidP="00876D9D">
      <w:pPr>
        <w:widowControl w:val="0"/>
        <w:spacing w:before="120" w:after="0" w:line="276" w:lineRule="auto"/>
        <w:ind w:firstLine="567"/>
        <w:jc w:val="both"/>
        <w:rPr>
          <w:rFonts w:eastAsia="Times New Roman" w:cs="Times New Roman"/>
          <w:spacing w:val="-4"/>
          <w:szCs w:val="28"/>
        </w:rPr>
      </w:pPr>
      <w:r w:rsidRPr="00876D9D">
        <w:rPr>
          <w:rFonts w:cs="Times New Roman"/>
          <w:szCs w:val="28"/>
        </w:rPr>
        <w:t xml:space="preserve">Thực hiện Quyết định số </w:t>
      </w:r>
      <w:r w:rsidR="00D06D8B">
        <w:rPr>
          <w:rFonts w:cs="Times New Roman"/>
          <w:szCs w:val="28"/>
        </w:rPr>
        <w:t>338</w:t>
      </w:r>
      <w:r w:rsidRPr="00876D9D">
        <w:rPr>
          <w:rFonts w:cs="Times New Roman"/>
          <w:szCs w:val="28"/>
        </w:rPr>
        <w:t>/QĐ-</w:t>
      </w:r>
      <w:r w:rsidR="00D06D8B">
        <w:rPr>
          <w:rFonts w:cs="Times New Roman"/>
          <w:szCs w:val="28"/>
        </w:rPr>
        <w:t>SGDĐT</w:t>
      </w:r>
      <w:r w:rsidRPr="00876D9D">
        <w:rPr>
          <w:rFonts w:cs="Times New Roman"/>
          <w:szCs w:val="28"/>
        </w:rPr>
        <w:t xml:space="preserve"> ngày </w:t>
      </w:r>
      <w:r w:rsidR="00582CA4">
        <w:rPr>
          <w:rFonts w:cs="Times New Roman"/>
          <w:szCs w:val="28"/>
        </w:rPr>
        <w:t>15</w:t>
      </w:r>
      <w:r w:rsidRPr="00876D9D">
        <w:rPr>
          <w:rFonts w:cs="Times New Roman"/>
          <w:szCs w:val="28"/>
        </w:rPr>
        <w:t>/</w:t>
      </w:r>
      <w:r w:rsidR="00582CA4">
        <w:rPr>
          <w:rFonts w:cs="Times New Roman"/>
          <w:szCs w:val="28"/>
        </w:rPr>
        <w:t>5</w:t>
      </w:r>
      <w:r w:rsidRPr="00876D9D">
        <w:rPr>
          <w:rFonts w:cs="Times New Roman"/>
          <w:szCs w:val="28"/>
        </w:rPr>
        <w:t>/202</w:t>
      </w:r>
      <w:r w:rsidR="00582CA4">
        <w:rPr>
          <w:rFonts w:cs="Times New Roman"/>
          <w:szCs w:val="28"/>
        </w:rPr>
        <w:t>5</w:t>
      </w:r>
      <w:r w:rsidRPr="00876D9D">
        <w:rPr>
          <w:rFonts w:cs="Times New Roman"/>
          <w:szCs w:val="28"/>
        </w:rPr>
        <w:t xml:space="preserve"> của </w:t>
      </w:r>
      <w:r w:rsidR="00582CA4">
        <w:rPr>
          <w:rFonts w:cs="Times New Roman"/>
          <w:szCs w:val="28"/>
        </w:rPr>
        <w:t>Giám đốc</w:t>
      </w:r>
      <w:r w:rsidRPr="00876D9D">
        <w:rPr>
          <w:rFonts w:cs="Times New Roman"/>
          <w:szCs w:val="28"/>
        </w:rPr>
        <w:t xml:space="preserve"> Sở Giáo dục và Đào tạo (GDĐT) về việc </w:t>
      </w:r>
      <w:r w:rsidR="00070549" w:rsidRPr="00070549">
        <w:rPr>
          <w:rFonts w:cs="Times New Roman"/>
          <w:szCs w:val="28"/>
        </w:rPr>
        <w:t>Kiểm tra công tác tổ chức coi thi thử Kỳ thi tốt nghiệp THPT năm 2025</w:t>
      </w:r>
      <w:r w:rsidR="00AE710C">
        <w:rPr>
          <w:rFonts w:cs="Times New Roman"/>
          <w:szCs w:val="28"/>
        </w:rPr>
        <w:t xml:space="preserve"> (sau đây gọi là Kỳ thi)</w:t>
      </w:r>
      <w:r w:rsidRPr="00876D9D">
        <w:rPr>
          <w:rFonts w:cs="Times New Roman"/>
          <w:spacing w:val="-4"/>
          <w:szCs w:val="28"/>
        </w:rPr>
        <w:t xml:space="preserve">; </w:t>
      </w:r>
      <w:r w:rsidRPr="00876D9D">
        <w:rPr>
          <w:rFonts w:eastAsia="Times New Roman" w:cs="Times New Roman"/>
          <w:szCs w:val="28"/>
        </w:rPr>
        <w:t>t</w:t>
      </w:r>
      <w:r w:rsidRPr="00876D9D">
        <w:rPr>
          <w:rFonts w:eastAsia="Times New Roman" w:cs="Times New Roman"/>
          <w:szCs w:val="28"/>
          <w:lang w:val="vi-VN"/>
        </w:rPr>
        <w:t xml:space="preserve">ừ </w:t>
      </w:r>
      <w:r w:rsidR="00D200EC">
        <w:rPr>
          <w:rFonts w:eastAsia="Times New Roman" w:cs="Times New Roman"/>
          <w:szCs w:val="28"/>
        </w:rPr>
        <w:t>07</w:t>
      </w:r>
      <w:r w:rsidRPr="00876D9D">
        <w:rPr>
          <w:rFonts w:eastAsia="Times New Roman" w:cs="Times New Roman"/>
          <w:szCs w:val="28"/>
        </w:rPr>
        <w:t xml:space="preserve"> giờ 00 </w:t>
      </w:r>
      <w:r w:rsidRPr="00876D9D">
        <w:rPr>
          <w:rFonts w:eastAsia="Times New Roman" w:cs="Times New Roman"/>
          <w:szCs w:val="28"/>
          <w:lang w:val="vi-VN"/>
        </w:rPr>
        <w:t xml:space="preserve">ngày </w:t>
      </w:r>
      <w:r w:rsidRPr="00876D9D">
        <w:rPr>
          <w:rFonts w:eastAsia="Times New Roman" w:cs="Times New Roman"/>
          <w:szCs w:val="28"/>
        </w:rPr>
        <w:t>2</w:t>
      </w:r>
      <w:r w:rsidR="003A3334">
        <w:rPr>
          <w:rFonts w:eastAsia="Times New Roman" w:cs="Times New Roman"/>
          <w:szCs w:val="28"/>
        </w:rPr>
        <w:t>2</w:t>
      </w:r>
      <w:r w:rsidRPr="00876D9D">
        <w:rPr>
          <w:rFonts w:eastAsia="Times New Roman" w:cs="Times New Roman"/>
          <w:szCs w:val="28"/>
        </w:rPr>
        <w:t>/</w:t>
      </w:r>
      <w:r w:rsidR="003A3334">
        <w:rPr>
          <w:rFonts w:eastAsia="Times New Roman" w:cs="Times New Roman"/>
          <w:szCs w:val="28"/>
        </w:rPr>
        <w:t>5</w:t>
      </w:r>
      <w:r w:rsidRPr="00876D9D">
        <w:rPr>
          <w:rFonts w:eastAsia="Times New Roman" w:cs="Times New Roman"/>
          <w:szCs w:val="28"/>
        </w:rPr>
        <w:t>/202</w:t>
      </w:r>
      <w:r w:rsidR="003A3334">
        <w:rPr>
          <w:rFonts w:eastAsia="Times New Roman" w:cs="Times New Roman"/>
          <w:szCs w:val="28"/>
        </w:rPr>
        <w:t>5</w:t>
      </w:r>
      <w:r w:rsidRPr="00876D9D">
        <w:rPr>
          <w:rFonts w:eastAsia="Times New Roman" w:cs="Times New Roman"/>
          <w:szCs w:val="28"/>
        </w:rPr>
        <w:t xml:space="preserve"> </w:t>
      </w:r>
      <w:r w:rsidRPr="00876D9D">
        <w:rPr>
          <w:rFonts w:eastAsia="Times New Roman" w:cs="Times New Roman"/>
          <w:szCs w:val="28"/>
          <w:lang w:val="vi-VN"/>
        </w:rPr>
        <w:t xml:space="preserve">đến ngày </w:t>
      </w:r>
      <w:r w:rsidRPr="00876D9D">
        <w:rPr>
          <w:rFonts w:eastAsia="Times New Roman" w:cs="Times New Roman"/>
          <w:szCs w:val="28"/>
        </w:rPr>
        <w:t>2</w:t>
      </w:r>
      <w:r w:rsidR="005739D8">
        <w:rPr>
          <w:rFonts w:eastAsia="Times New Roman" w:cs="Times New Roman"/>
          <w:szCs w:val="28"/>
        </w:rPr>
        <w:t>3</w:t>
      </w:r>
      <w:r w:rsidRPr="00876D9D">
        <w:rPr>
          <w:rFonts w:eastAsia="Times New Roman" w:cs="Times New Roman"/>
          <w:szCs w:val="28"/>
        </w:rPr>
        <w:t>/</w:t>
      </w:r>
      <w:r w:rsidR="005739D8">
        <w:rPr>
          <w:rFonts w:eastAsia="Times New Roman" w:cs="Times New Roman"/>
          <w:szCs w:val="28"/>
        </w:rPr>
        <w:t>5</w:t>
      </w:r>
      <w:r w:rsidRPr="00876D9D">
        <w:rPr>
          <w:rFonts w:eastAsia="Times New Roman" w:cs="Times New Roman"/>
          <w:szCs w:val="28"/>
        </w:rPr>
        <w:t>/202</w:t>
      </w:r>
      <w:r w:rsidR="005739D8">
        <w:rPr>
          <w:rFonts w:eastAsia="Times New Roman" w:cs="Times New Roman"/>
          <w:szCs w:val="28"/>
        </w:rPr>
        <w:t>5</w:t>
      </w:r>
      <w:r w:rsidRPr="00876D9D">
        <w:rPr>
          <w:rFonts w:eastAsia="Times New Roman" w:cs="Times New Roman"/>
          <w:spacing w:val="-4"/>
          <w:szCs w:val="28"/>
          <w:lang w:val="vi-VN"/>
        </w:rPr>
        <w:t xml:space="preserve"> tại </w:t>
      </w:r>
      <w:r w:rsidR="00AE710C">
        <w:rPr>
          <w:rFonts w:eastAsia="Times New Roman" w:cs="Times New Roman"/>
          <w:spacing w:val="-4"/>
          <w:szCs w:val="28"/>
        </w:rPr>
        <w:t>các cơ sở giáo dục tổ chức thi thử của Kỳ thi</w:t>
      </w:r>
      <w:r w:rsidR="000867CE">
        <w:rPr>
          <w:rFonts w:eastAsia="Times New Roman" w:cs="Times New Roman"/>
          <w:spacing w:val="-4"/>
          <w:szCs w:val="28"/>
          <w:lang w:val="vi-VN"/>
        </w:rPr>
        <w:t>, Đoàn kiểm</w:t>
      </w:r>
      <w:r w:rsidRPr="00876D9D">
        <w:rPr>
          <w:rFonts w:eastAsia="Times New Roman" w:cs="Times New Roman"/>
          <w:spacing w:val="-4"/>
          <w:szCs w:val="28"/>
          <w:lang w:val="vi-VN"/>
        </w:rPr>
        <w:t xml:space="preserve"> tra đã tiến hành </w:t>
      </w:r>
      <w:r w:rsidR="000867CE">
        <w:rPr>
          <w:rFonts w:eastAsia="Times New Roman" w:cs="Times New Roman"/>
          <w:spacing w:val="-4"/>
          <w:szCs w:val="28"/>
        </w:rPr>
        <w:t>kiểm tra theo</w:t>
      </w:r>
      <w:r w:rsidRPr="00876D9D">
        <w:rPr>
          <w:rFonts w:eastAsia="Times New Roman" w:cs="Times New Roman"/>
          <w:spacing w:val="-4"/>
          <w:szCs w:val="28"/>
        </w:rPr>
        <w:t xml:space="preserve"> kế hoạch.</w:t>
      </w:r>
    </w:p>
    <w:p w14:paraId="30606580" w14:textId="78C19D38" w:rsidR="009F24E5" w:rsidRPr="00876D9D" w:rsidRDefault="009F24E5" w:rsidP="00876D9D">
      <w:pPr>
        <w:tabs>
          <w:tab w:val="center" w:pos="6358"/>
        </w:tabs>
        <w:spacing w:before="120" w:after="0" w:line="276" w:lineRule="auto"/>
        <w:ind w:firstLine="720"/>
        <w:jc w:val="both"/>
        <w:rPr>
          <w:rFonts w:cs="Times New Roman"/>
          <w:color w:val="000000" w:themeColor="text1"/>
          <w:szCs w:val="28"/>
        </w:rPr>
      </w:pPr>
      <w:r w:rsidRPr="00876D9D">
        <w:rPr>
          <w:rFonts w:cs="Times New Roman"/>
          <w:color w:val="000000" w:themeColor="text1"/>
          <w:szCs w:val="28"/>
        </w:rPr>
        <w:t xml:space="preserve">Xét báo cáo kết quả </w:t>
      </w:r>
      <w:r w:rsidR="00D432F9">
        <w:rPr>
          <w:rFonts w:cs="Times New Roman"/>
          <w:color w:val="000000" w:themeColor="text1"/>
          <w:szCs w:val="28"/>
        </w:rPr>
        <w:t>kiểm tra</w:t>
      </w:r>
      <w:r w:rsidRPr="00876D9D">
        <w:rPr>
          <w:rFonts w:cs="Times New Roman"/>
          <w:color w:val="000000" w:themeColor="text1"/>
          <w:szCs w:val="28"/>
        </w:rPr>
        <w:t xml:space="preserve"> của Trưởng đoàn, Sở GDĐT </w:t>
      </w:r>
      <w:r w:rsidR="002A1859">
        <w:rPr>
          <w:rFonts w:cs="Times New Roman"/>
          <w:color w:val="000000" w:themeColor="text1"/>
          <w:szCs w:val="28"/>
        </w:rPr>
        <w:t>thông báo kết quả kiểm tra như sau:</w:t>
      </w:r>
    </w:p>
    <w:p w14:paraId="7D22B78A" w14:textId="77777777" w:rsidR="004A1748" w:rsidRPr="008D5C57" w:rsidRDefault="004A1748" w:rsidP="00876D9D">
      <w:pPr>
        <w:widowControl w:val="0"/>
        <w:spacing w:before="120" w:after="0" w:line="276" w:lineRule="auto"/>
        <w:ind w:firstLine="720"/>
        <w:jc w:val="both"/>
        <w:rPr>
          <w:rFonts w:cs="Times New Roman"/>
          <w:b/>
          <w:color w:val="000000" w:themeColor="text1"/>
          <w:szCs w:val="28"/>
        </w:rPr>
      </w:pPr>
      <w:r w:rsidRPr="008D5C57">
        <w:rPr>
          <w:rFonts w:cs="Times New Roman"/>
          <w:b/>
          <w:color w:val="000000" w:themeColor="text1"/>
          <w:szCs w:val="28"/>
        </w:rPr>
        <w:t>I. Khái quát tình hình</w:t>
      </w:r>
    </w:p>
    <w:p w14:paraId="00C1F214" w14:textId="4B6E130E" w:rsidR="00570505" w:rsidRPr="008D5C57" w:rsidRDefault="008D56C6" w:rsidP="00570505">
      <w:pPr>
        <w:spacing w:before="120" w:after="0" w:line="276" w:lineRule="auto"/>
        <w:ind w:firstLine="720"/>
        <w:jc w:val="both"/>
        <w:rPr>
          <w:rFonts w:cs="Times New Roman"/>
          <w:bCs/>
          <w:color w:val="000000" w:themeColor="text1"/>
          <w:szCs w:val="28"/>
        </w:rPr>
      </w:pPr>
      <w:r w:rsidRPr="008D5C57">
        <w:rPr>
          <w:rFonts w:cs="Times New Roman"/>
          <w:bCs/>
          <w:color w:val="000000" w:themeColor="text1"/>
          <w:szCs w:val="28"/>
        </w:rPr>
        <w:t>Thực hiện Kế hoạch số 463/KH-SGDĐT ngày 29/4/2025 của Sở GDĐT tỉnh Lâm Đồng về tổ chức thi thử Kỳ thi tốt nghiệp THPT năm 2025</w:t>
      </w:r>
      <w:r w:rsidR="004D672F" w:rsidRPr="008D5C57">
        <w:rPr>
          <w:rFonts w:cs="Times New Roman"/>
          <w:bCs/>
          <w:color w:val="000000" w:themeColor="text1"/>
          <w:szCs w:val="28"/>
        </w:rPr>
        <w:t>.</w:t>
      </w:r>
      <w:r w:rsidR="008B50E4" w:rsidRPr="008D5C57">
        <w:rPr>
          <w:rFonts w:cs="Times New Roman"/>
          <w:bCs/>
          <w:color w:val="000000" w:themeColor="text1"/>
          <w:szCs w:val="28"/>
        </w:rPr>
        <w:t xml:space="preserve"> </w:t>
      </w:r>
      <w:r w:rsidR="004D672F" w:rsidRPr="008D5C57">
        <w:rPr>
          <w:rFonts w:cs="Times New Roman"/>
          <w:bCs/>
          <w:color w:val="000000" w:themeColor="text1"/>
          <w:szCs w:val="28"/>
        </w:rPr>
        <w:t>Cá</w:t>
      </w:r>
      <w:r w:rsidR="00F15969" w:rsidRPr="008D5C57">
        <w:rPr>
          <w:rFonts w:cs="Times New Roman"/>
          <w:bCs/>
          <w:color w:val="000000" w:themeColor="text1"/>
          <w:szCs w:val="28"/>
        </w:rPr>
        <w:t xml:space="preserve">c cơ sở giáo dục trung học phổ thông; các Trung tâm GDNN-GDTX trên địa bàn tỉnh đã tổ chức công tác thi thử nhằm tạo điều kiện để học sinh khối 12 có cơ hội tự kiểm tra kiến thức, kỹ năng; chuẩn bị tốt tâm lý, phương pháp làm bài thi </w:t>
      </w:r>
      <w:r w:rsidR="00570505" w:rsidRPr="008D5C57">
        <w:rPr>
          <w:rFonts w:cs="Times New Roman"/>
          <w:bCs/>
          <w:color w:val="000000" w:themeColor="text1"/>
          <w:szCs w:val="28"/>
        </w:rPr>
        <w:t>đồng thời giúp cán bộ quản lý, giáo viên làm quen với quy trình tổ chức thi theo quy chế mới, từ đó rút kinh nghiệm cho việc tổ chức Kỳ thi tốt nghiệp THPT năm 2025</w:t>
      </w:r>
      <w:r w:rsidR="00CA0BC5" w:rsidRPr="008D5C57">
        <w:rPr>
          <w:rFonts w:cs="Times New Roman"/>
          <w:bCs/>
          <w:color w:val="000000" w:themeColor="text1"/>
          <w:szCs w:val="28"/>
        </w:rPr>
        <w:t>.</w:t>
      </w:r>
    </w:p>
    <w:p w14:paraId="703A0D2C" w14:textId="6EFAD406" w:rsidR="00501CF4" w:rsidRPr="00876D9D" w:rsidRDefault="00501CF4" w:rsidP="00876D9D">
      <w:pPr>
        <w:pStyle w:val="BodyTextIndent2"/>
        <w:widowControl w:val="0"/>
        <w:tabs>
          <w:tab w:val="right" w:leader="dot" w:pos="9356"/>
        </w:tabs>
        <w:spacing w:before="120" w:after="0" w:line="276" w:lineRule="auto"/>
        <w:ind w:left="0" w:firstLine="567"/>
        <w:jc w:val="both"/>
        <w:rPr>
          <w:rFonts w:cs="Times New Roman"/>
          <w:spacing w:val="-4"/>
          <w:szCs w:val="28"/>
        </w:rPr>
      </w:pPr>
      <w:r w:rsidRPr="00876D9D">
        <w:rPr>
          <w:rFonts w:cs="Times New Roman"/>
          <w:b/>
          <w:bCs/>
          <w:iCs/>
          <w:szCs w:val="28"/>
        </w:rPr>
        <w:t>II</w:t>
      </w:r>
      <w:r w:rsidRPr="00876D9D">
        <w:rPr>
          <w:rFonts w:cs="Times New Roman"/>
          <w:b/>
          <w:bCs/>
          <w:iCs/>
          <w:szCs w:val="28"/>
          <w:lang w:val="vi-VN"/>
        </w:rPr>
        <w:t xml:space="preserve">. </w:t>
      </w:r>
      <w:r w:rsidRPr="00876D9D">
        <w:rPr>
          <w:rFonts w:cs="Times New Roman"/>
          <w:b/>
          <w:szCs w:val="28"/>
        </w:rPr>
        <w:t>Kết quả kiểm tra</w:t>
      </w:r>
    </w:p>
    <w:p w14:paraId="7E1842A6" w14:textId="673E6840" w:rsidR="00501CF4" w:rsidRPr="009D3DD1" w:rsidRDefault="00501CF4" w:rsidP="00876D9D">
      <w:pPr>
        <w:widowControl w:val="0"/>
        <w:tabs>
          <w:tab w:val="left" w:pos="450"/>
        </w:tabs>
        <w:spacing w:before="120" w:after="0" w:line="276" w:lineRule="auto"/>
        <w:ind w:firstLine="567"/>
        <w:jc w:val="both"/>
        <w:rPr>
          <w:rFonts w:eastAsia="Times New Roman" w:cs="Times New Roman"/>
          <w:b/>
          <w:color w:val="000000" w:themeColor="text1"/>
          <w:szCs w:val="28"/>
          <w:lang w:eastAsia="vi-VN"/>
        </w:rPr>
      </w:pPr>
      <w:r w:rsidRPr="009D3DD1">
        <w:rPr>
          <w:rFonts w:eastAsia="Times New Roman" w:cs="Times New Roman"/>
          <w:b/>
          <w:color w:val="000000" w:themeColor="text1"/>
          <w:szCs w:val="28"/>
          <w:lang w:val="vi-VN" w:eastAsia="vi-VN"/>
        </w:rPr>
        <w:t xml:space="preserve">1. Công tác chuẩn bị của </w:t>
      </w:r>
      <w:r w:rsidR="009133E6" w:rsidRPr="009D3DD1">
        <w:rPr>
          <w:rFonts w:eastAsia="Times New Roman" w:cs="Times New Roman"/>
          <w:b/>
          <w:color w:val="000000" w:themeColor="text1"/>
          <w:szCs w:val="28"/>
          <w:lang w:eastAsia="vi-VN"/>
        </w:rPr>
        <w:t>cơ sở giáo dục</w:t>
      </w:r>
    </w:p>
    <w:p w14:paraId="4E0D1548" w14:textId="35A9D2DD" w:rsidR="00AC4A03" w:rsidRPr="009D3DD1" w:rsidRDefault="00281C59" w:rsidP="00B3736D">
      <w:pPr>
        <w:widowControl w:val="0"/>
        <w:tabs>
          <w:tab w:val="left" w:pos="450"/>
        </w:tabs>
        <w:spacing w:before="120" w:after="0" w:line="276" w:lineRule="auto"/>
        <w:ind w:firstLine="567"/>
        <w:jc w:val="both"/>
        <w:rPr>
          <w:rFonts w:eastAsia="Times New Roman" w:cs="Times New Roman"/>
          <w:color w:val="000000" w:themeColor="text1"/>
          <w:szCs w:val="28"/>
          <w:lang w:eastAsia="vi-VN"/>
        </w:rPr>
      </w:pPr>
      <w:r w:rsidRPr="009D3DD1">
        <w:rPr>
          <w:rFonts w:eastAsia="Times New Roman" w:cs="Times New Roman"/>
          <w:color w:val="000000" w:themeColor="text1"/>
          <w:szCs w:val="28"/>
          <w:lang w:eastAsia="vi-VN"/>
        </w:rPr>
        <w:t xml:space="preserve">Thực hiện chỉ đạo, hướng dẫn của Sở GDĐT, các cơ sở giáo dục đã triển khai </w:t>
      </w:r>
      <w:r w:rsidR="00582219" w:rsidRPr="009D3DD1">
        <w:rPr>
          <w:rFonts w:eastAsia="Times New Roman" w:cs="Times New Roman"/>
          <w:color w:val="000000" w:themeColor="text1"/>
          <w:szCs w:val="28"/>
          <w:lang w:eastAsia="vi-VN"/>
        </w:rPr>
        <w:t xml:space="preserve">phổ biến Quy chế thi </w:t>
      </w:r>
      <w:r w:rsidR="00104631" w:rsidRPr="009D3DD1">
        <w:rPr>
          <w:rFonts w:eastAsia="Times New Roman" w:cs="Times New Roman"/>
          <w:color w:val="000000" w:themeColor="text1"/>
          <w:szCs w:val="28"/>
          <w:lang w:eastAsia="vi-VN"/>
        </w:rPr>
        <w:t>cho học sinh, trong đó đã quán triệt kỹ Điều 21 Quy chế thi</w:t>
      </w:r>
      <w:r w:rsidR="00B3736D">
        <w:rPr>
          <w:rFonts w:eastAsia="Times New Roman" w:cs="Times New Roman"/>
          <w:color w:val="000000" w:themeColor="text1"/>
          <w:szCs w:val="28"/>
          <w:lang w:eastAsia="vi-VN"/>
        </w:rPr>
        <w:t xml:space="preserve">; </w:t>
      </w:r>
      <w:r w:rsidR="00AC4A03" w:rsidRPr="009D3DD1">
        <w:rPr>
          <w:rFonts w:eastAsia="Times New Roman" w:cs="Times New Roman"/>
          <w:color w:val="000000" w:themeColor="text1"/>
          <w:szCs w:val="28"/>
          <w:lang w:eastAsia="vi-VN"/>
        </w:rPr>
        <w:t>đã tổ chức lập danh sách thí sinh dự thi và sắp xếp phòng thi theo bài thi tự chọn theo hướng dẫn của Sở GDĐT</w:t>
      </w:r>
      <w:r w:rsidR="00575EB3">
        <w:rPr>
          <w:rFonts w:eastAsia="Times New Roman" w:cs="Times New Roman"/>
          <w:color w:val="000000" w:themeColor="text1"/>
          <w:szCs w:val="28"/>
          <w:lang w:eastAsia="vi-VN"/>
        </w:rPr>
        <w:t>.</w:t>
      </w:r>
    </w:p>
    <w:p w14:paraId="5C3E1708" w14:textId="6AA9A0B5" w:rsidR="0065748E" w:rsidRPr="009D3DD1" w:rsidRDefault="0065748E" w:rsidP="00876D9D">
      <w:pPr>
        <w:widowControl w:val="0"/>
        <w:tabs>
          <w:tab w:val="left" w:pos="450"/>
        </w:tabs>
        <w:spacing w:before="120" w:after="0" w:line="276" w:lineRule="auto"/>
        <w:ind w:firstLine="567"/>
        <w:jc w:val="both"/>
        <w:rPr>
          <w:rFonts w:eastAsia="Times New Roman" w:cs="Times New Roman"/>
          <w:b/>
          <w:color w:val="000000" w:themeColor="text1"/>
          <w:szCs w:val="28"/>
          <w:lang w:eastAsia="vi-VN"/>
        </w:rPr>
      </w:pPr>
      <w:r w:rsidRPr="009D3DD1">
        <w:rPr>
          <w:rFonts w:eastAsia="Times New Roman" w:cs="Times New Roman"/>
          <w:b/>
          <w:color w:val="000000" w:themeColor="text1"/>
          <w:szCs w:val="28"/>
          <w:lang w:eastAsia="vi-VN"/>
        </w:rPr>
        <w:t>2. Công tác in sao đề thi</w:t>
      </w:r>
    </w:p>
    <w:p w14:paraId="088721C4" w14:textId="3637D55D" w:rsidR="00BD5BF9" w:rsidRPr="00C62168" w:rsidRDefault="00894509" w:rsidP="002369B1">
      <w:pPr>
        <w:widowControl w:val="0"/>
        <w:tabs>
          <w:tab w:val="left" w:pos="450"/>
        </w:tabs>
        <w:spacing w:before="120" w:after="0" w:line="276" w:lineRule="auto"/>
        <w:ind w:firstLine="567"/>
        <w:jc w:val="both"/>
        <w:rPr>
          <w:rFonts w:eastAsia="Times New Roman" w:cs="Times New Roman"/>
          <w:color w:val="000000" w:themeColor="text1"/>
          <w:szCs w:val="28"/>
          <w:lang w:eastAsia="vi-VN"/>
        </w:rPr>
      </w:pPr>
      <w:r w:rsidRPr="009D3DD1">
        <w:rPr>
          <w:rFonts w:eastAsia="Times New Roman" w:cs="Times New Roman"/>
          <w:color w:val="000000" w:themeColor="text1"/>
          <w:szCs w:val="28"/>
          <w:lang w:eastAsia="vi-VN"/>
        </w:rPr>
        <w:t xml:space="preserve">Hiệu trưởng/ Giám đốc trung tâm đã chỉ đạo, giao trách nhiệm cho </w:t>
      </w:r>
      <w:r w:rsidR="002369B1" w:rsidRPr="009D3DD1">
        <w:rPr>
          <w:rFonts w:eastAsia="Times New Roman" w:cs="Times New Roman"/>
          <w:color w:val="000000" w:themeColor="text1"/>
          <w:szCs w:val="28"/>
          <w:lang w:eastAsia="vi-VN"/>
        </w:rPr>
        <w:t xml:space="preserve">cá nhân </w:t>
      </w:r>
      <w:r w:rsidR="002369B1" w:rsidRPr="00C62168">
        <w:rPr>
          <w:rFonts w:eastAsia="Times New Roman" w:cs="Times New Roman"/>
          <w:color w:val="000000" w:themeColor="text1"/>
          <w:szCs w:val="28"/>
          <w:lang w:eastAsia="vi-VN"/>
        </w:rPr>
        <w:t xml:space="preserve">phụ trách công tác in sao; thực hiện in sao lần lượt cho từng môn thi; </w:t>
      </w:r>
      <w:r w:rsidR="00A32D41" w:rsidRPr="00C62168">
        <w:rPr>
          <w:rFonts w:eastAsia="Times New Roman" w:cs="Times New Roman"/>
          <w:color w:val="000000" w:themeColor="text1"/>
          <w:szCs w:val="28"/>
          <w:lang w:eastAsia="vi-VN"/>
        </w:rPr>
        <w:t xml:space="preserve">niêm phong, đóng gói túi chứa đề thi theo </w:t>
      </w:r>
      <w:r w:rsidR="00553F67" w:rsidRPr="00C62168">
        <w:rPr>
          <w:rFonts w:eastAsia="Times New Roman" w:cs="Times New Roman"/>
          <w:color w:val="000000" w:themeColor="text1"/>
          <w:szCs w:val="28"/>
          <w:lang w:eastAsia="vi-VN"/>
        </w:rPr>
        <w:t xml:space="preserve">phòng thi đảm bảo </w:t>
      </w:r>
      <w:r w:rsidR="002369B1" w:rsidRPr="00C62168">
        <w:rPr>
          <w:rFonts w:eastAsia="Times New Roman" w:cs="Times New Roman"/>
          <w:color w:val="000000" w:themeColor="text1"/>
          <w:szCs w:val="28"/>
          <w:lang w:eastAsia="vi-VN"/>
        </w:rPr>
        <w:t>đủ s</w:t>
      </w:r>
      <w:r w:rsidR="007D02C4" w:rsidRPr="00C62168">
        <w:rPr>
          <w:rFonts w:eastAsia="Times New Roman" w:cs="Times New Roman"/>
          <w:color w:val="000000" w:themeColor="text1"/>
          <w:szCs w:val="28"/>
          <w:lang w:eastAsia="vi-VN"/>
        </w:rPr>
        <w:t>ố lượng đề thi trong phòng thi; bảo quản đ</w:t>
      </w:r>
      <w:r w:rsidR="002369B1" w:rsidRPr="00C62168">
        <w:rPr>
          <w:rFonts w:eastAsia="Times New Roman" w:cs="Times New Roman"/>
          <w:color w:val="000000" w:themeColor="text1"/>
          <w:szCs w:val="28"/>
          <w:lang w:eastAsia="vi-VN"/>
        </w:rPr>
        <w:t>ề thi theo chế độ tài liệu mật.</w:t>
      </w:r>
    </w:p>
    <w:p w14:paraId="79151464" w14:textId="63A2164B" w:rsidR="00501CF4" w:rsidRPr="00C62168" w:rsidRDefault="0065748E" w:rsidP="00876D9D">
      <w:pPr>
        <w:widowControl w:val="0"/>
        <w:tabs>
          <w:tab w:val="left" w:pos="450"/>
        </w:tabs>
        <w:spacing w:before="120" w:after="0" w:line="276" w:lineRule="auto"/>
        <w:ind w:firstLine="567"/>
        <w:jc w:val="both"/>
        <w:rPr>
          <w:rFonts w:eastAsia="Times New Roman" w:cs="Times New Roman"/>
          <w:b/>
          <w:color w:val="000000" w:themeColor="text1"/>
          <w:szCs w:val="28"/>
          <w:lang w:val="vi-VN" w:eastAsia="vi-VN"/>
        </w:rPr>
      </w:pPr>
      <w:r w:rsidRPr="00C62168">
        <w:rPr>
          <w:rFonts w:eastAsia="Times New Roman" w:cs="Times New Roman"/>
          <w:b/>
          <w:color w:val="000000" w:themeColor="text1"/>
          <w:szCs w:val="28"/>
          <w:lang w:eastAsia="vi-VN"/>
        </w:rPr>
        <w:t>3</w:t>
      </w:r>
      <w:r w:rsidR="00501CF4" w:rsidRPr="00C62168">
        <w:rPr>
          <w:rFonts w:eastAsia="Times New Roman" w:cs="Times New Roman"/>
          <w:b/>
          <w:color w:val="000000" w:themeColor="text1"/>
          <w:szCs w:val="28"/>
          <w:lang w:val="vi-VN" w:eastAsia="vi-VN"/>
        </w:rPr>
        <w:t>. Công tác coi thi</w:t>
      </w:r>
    </w:p>
    <w:p w14:paraId="1C110F66" w14:textId="712D5067" w:rsidR="00501CF4" w:rsidRPr="00C62168" w:rsidRDefault="005E45E0" w:rsidP="00876D9D">
      <w:pPr>
        <w:widowControl w:val="0"/>
        <w:tabs>
          <w:tab w:val="left" w:pos="450"/>
        </w:tabs>
        <w:spacing w:before="120" w:after="0" w:line="276" w:lineRule="auto"/>
        <w:ind w:firstLine="567"/>
        <w:jc w:val="both"/>
        <w:rPr>
          <w:rFonts w:eastAsia="Times New Roman" w:cs="Times New Roman"/>
          <w:color w:val="000000" w:themeColor="text1"/>
          <w:szCs w:val="28"/>
          <w:lang w:eastAsia="vi-VN"/>
        </w:rPr>
      </w:pPr>
      <w:r w:rsidRPr="00C62168">
        <w:rPr>
          <w:rFonts w:eastAsia="Times New Roman" w:cs="Times New Roman"/>
          <w:color w:val="000000" w:themeColor="text1"/>
          <w:szCs w:val="28"/>
          <w:lang w:eastAsia="vi-VN"/>
        </w:rPr>
        <w:lastRenderedPageBreak/>
        <w:t>a</w:t>
      </w:r>
      <w:r w:rsidR="007E4E89" w:rsidRPr="00C62168">
        <w:rPr>
          <w:rFonts w:eastAsia="Times New Roman" w:cs="Times New Roman"/>
          <w:color w:val="000000" w:themeColor="text1"/>
          <w:szCs w:val="28"/>
          <w:lang w:eastAsia="vi-VN"/>
        </w:rPr>
        <w:t>) Việc triển khai thực hiện công tác coi thi của lãnh đạo các cơ sở giáo dục</w:t>
      </w:r>
    </w:p>
    <w:p w14:paraId="71841F89" w14:textId="43B9DE8D" w:rsidR="00501CF4" w:rsidRPr="00C62168" w:rsidRDefault="00501CF4" w:rsidP="00876D9D">
      <w:pPr>
        <w:widowControl w:val="0"/>
        <w:spacing w:before="120" w:after="0" w:line="276" w:lineRule="auto"/>
        <w:ind w:firstLine="567"/>
        <w:jc w:val="both"/>
        <w:rPr>
          <w:rFonts w:eastAsia="Times New Roman" w:cs="Times New Roman"/>
          <w:color w:val="000000" w:themeColor="text1"/>
          <w:spacing w:val="-2"/>
          <w:szCs w:val="28"/>
          <w:lang w:val="vi-VN" w:eastAsia="vi-VN"/>
        </w:rPr>
      </w:pPr>
      <w:r w:rsidRPr="00C62168">
        <w:rPr>
          <w:rFonts w:eastAsia="Times New Roman" w:cs="Times New Roman"/>
          <w:color w:val="000000" w:themeColor="text1"/>
          <w:spacing w:val="-2"/>
          <w:szCs w:val="28"/>
          <w:lang w:val="vi-VN" w:eastAsia="vi-VN"/>
        </w:rPr>
        <w:t xml:space="preserve">- Trước từng buổi thi, </w:t>
      </w:r>
      <w:r w:rsidR="00D66C82" w:rsidRPr="00C62168">
        <w:rPr>
          <w:rFonts w:eastAsia="Times New Roman" w:cs="Times New Roman"/>
          <w:color w:val="000000" w:themeColor="text1"/>
          <w:spacing w:val="-2"/>
          <w:szCs w:val="28"/>
          <w:lang w:eastAsia="vi-VN"/>
        </w:rPr>
        <w:t>lãnh đạo nhà trường</w:t>
      </w:r>
      <w:r w:rsidRPr="00C62168">
        <w:rPr>
          <w:rFonts w:eastAsia="Times New Roman" w:cs="Times New Roman"/>
          <w:color w:val="000000" w:themeColor="text1"/>
          <w:spacing w:val="-2"/>
          <w:szCs w:val="28"/>
          <w:lang w:val="vi-VN" w:eastAsia="vi-VN"/>
        </w:rPr>
        <w:t xml:space="preserve"> đã </w:t>
      </w:r>
      <w:r w:rsidRPr="00C62168">
        <w:rPr>
          <w:rFonts w:eastAsia="Times New Roman" w:cs="Times New Roman"/>
          <w:color w:val="000000" w:themeColor="text1"/>
          <w:spacing w:val="-2"/>
          <w:szCs w:val="28"/>
          <w:lang w:eastAsia="vi-VN"/>
        </w:rPr>
        <w:t xml:space="preserve">nhấn mạnh những nội dung cơ bản trong </w:t>
      </w:r>
      <w:r w:rsidRPr="00C62168">
        <w:rPr>
          <w:rFonts w:eastAsia="Times New Roman" w:cs="Times New Roman"/>
          <w:color w:val="000000" w:themeColor="text1"/>
          <w:spacing w:val="-2"/>
          <w:szCs w:val="28"/>
          <w:lang w:val="vi-VN" w:eastAsia="vi-VN"/>
        </w:rPr>
        <w:t xml:space="preserve">quy trình coi thi cho </w:t>
      </w:r>
      <w:r w:rsidRPr="00C62168">
        <w:rPr>
          <w:rFonts w:eastAsia="Times New Roman" w:cs="Times New Roman"/>
          <w:color w:val="000000" w:themeColor="text1"/>
          <w:spacing w:val="-2"/>
          <w:szCs w:val="28"/>
          <w:lang w:eastAsia="vi-VN"/>
        </w:rPr>
        <w:t>cán bộ coi thi ; yêu cầu</w:t>
      </w:r>
      <w:r w:rsidRPr="00C62168">
        <w:rPr>
          <w:rFonts w:eastAsia="Times New Roman" w:cs="Times New Roman"/>
          <w:color w:val="000000" w:themeColor="text1"/>
          <w:spacing w:val="-2"/>
          <w:szCs w:val="28"/>
          <w:lang w:val="vi-VN" w:eastAsia="vi-VN"/>
        </w:rPr>
        <w:t xml:space="preserve"> các phương tiện thu, phát thông tin của các thành viên làm nhiệm vụ coi thi </w:t>
      </w:r>
      <w:r w:rsidRPr="00C62168">
        <w:rPr>
          <w:rFonts w:eastAsia="Times New Roman" w:cs="Times New Roman"/>
          <w:color w:val="000000" w:themeColor="text1"/>
          <w:spacing w:val="-2"/>
          <w:szCs w:val="28"/>
          <w:lang w:eastAsia="vi-VN"/>
        </w:rPr>
        <w:t xml:space="preserve">phải </w:t>
      </w:r>
      <w:r w:rsidRPr="00C62168">
        <w:rPr>
          <w:rFonts w:eastAsia="Times New Roman" w:cs="Times New Roman"/>
          <w:color w:val="000000" w:themeColor="text1"/>
          <w:spacing w:val="-2"/>
          <w:szCs w:val="28"/>
          <w:lang w:val="vi-VN" w:eastAsia="vi-VN"/>
        </w:rPr>
        <w:t>được lưu giữ tại phòng trực của điểm thi</w:t>
      </w:r>
      <w:r w:rsidR="00FC2A0E">
        <w:rPr>
          <w:rFonts w:eastAsia="Times New Roman" w:cs="Times New Roman"/>
          <w:color w:val="000000" w:themeColor="text1"/>
          <w:spacing w:val="-2"/>
          <w:szCs w:val="28"/>
          <w:lang w:eastAsia="vi-VN"/>
        </w:rPr>
        <w:t>; lưu ý giám thị không để học sinh mang các thiết bị thu, phát thông tin vào phòng thi</w:t>
      </w:r>
      <w:r w:rsidRPr="00C62168">
        <w:rPr>
          <w:rFonts w:eastAsia="Times New Roman" w:cs="Times New Roman"/>
          <w:color w:val="000000" w:themeColor="text1"/>
          <w:spacing w:val="-2"/>
          <w:szCs w:val="28"/>
          <w:lang w:val="vi-VN" w:eastAsia="vi-VN"/>
        </w:rPr>
        <w:t xml:space="preserve">. Kết thúc mỗi buổi thi, đã tổ chức </w:t>
      </w:r>
      <w:r w:rsidRPr="00C62168">
        <w:rPr>
          <w:rFonts w:eastAsia="Times New Roman" w:cs="Times New Roman"/>
          <w:color w:val="000000" w:themeColor="text1"/>
          <w:spacing w:val="-2"/>
          <w:szCs w:val="28"/>
          <w:lang w:eastAsia="vi-VN"/>
        </w:rPr>
        <w:t>sơ kết</w:t>
      </w:r>
      <w:r w:rsidRPr="00C62168">
        <w:rPr>
          <w:rFonts w:eastAsia="Times New Roman" w:cs="Times New Roman"/>
          <w:color w:val="000000" w:themeColor="text1"/>
          <w:spacing w:val="-2"/>
          <w:szCs w:val="28"/>
          <w:lang w:val="vi-VN" w:eastAsia="vi-VN"/>
        </w:rPr>
        <w:t xml:space="preserve"> rút kinh nghiệm và nhắc nhở các thành viên tiếp tục thực hiện tốt quy chế coi thi cho các buổi tiếp theo. </w:t>
      </w:r>
    </w:p>
    <w:p w14:paraId="74BACA12" w14:textId="45DA6965" w:rsidR="00501CF4" w:rsidRPr="00C62168" w:rsidRDefault="00501CF4" w:rsidP="00876D9D">
      <w:pPr>
        <w:widowControl w:val="0"/>
        <w:tabs>
          <w:tab w:val="right" w:leader="dot" w:pos="9356"/>
        </w:tabs>
        <w:spacing w:before="120" w:after="0" w:line="276" w:lineRule="auto"/>
        <w:ind w:firstLine="567"/>
        <w:jc w:val="both"/>
        <w:rPr>
          <w:rFonts w:cs="Times New Roman"/>
          <w:color w:val="000000" w:themeColor="text1"/>
          <w:spacing w:val="-4"/>
          <w:szCs w:val="28"/>
        </w:rPr>
      </w:pPr>
      <w:r w:rsidRPr="00C62168">
        <w:rPr>
          <w:rFonts w:eastAsia="Times New Roman" w:cs="Times New Roman"/>
          <w:color w:val="000000" w:themeColor="text1"/>
          <w:szCs w:val="28"/>
          <w:lang w:val="vi-VN" w:eastAsia="vi-VN"/>
        </w:rPr>
        <w:t xml:space="preserve">- </w:t>
      </w:r>
      <w:r w:rsidRPr="00C62168">
        <w:rPr>
          <w:rFonts w:eastAsia="Times New Roman" w:cs="Times New Roman"/>
          <w:color w:val="000000" w:themeColor="text1"/>
          <w:szCs w:val="28"/>
          <w:lang w:eastAsia="vi-VN"/>
        </w:rPr>
        <w:t>T</w:t>
      </w:r>
      <w:r w:rsidRPr="00C62168">
        <w:rPr>
          <w:rFonts w:eastAsia="Times New Roman" w:cs="Times New Roman"/>
          <w:color w:val="000000" w:themeColor="text1"/>
          <w:szCs w:val="28"/>
          <w:lang w:val="vi-VN" w:eastAsia="vi-VN"/>
        </w:rPr>
        <w:t>ổ chức cho cán bộ coi thi và cán bộ giám sát phòng thi bắt thăm phân công nhiệm vụ coi thi bảo đảm nguyên tắc hai cán bộ coi thi cùng một phòng không cùng trường</w:t>
      </w:r>
      <w:r w:rsidRPr="00C62168">
        <w:rPr>
          <w:rFonts w:eastAsia="Times New Roman" w:cs="Times New Roman"/>
          <w:color w:val="000000" w:themeColor="text1"/>
          <w:szCs w:val="28"/>
          <w:lang w:eastAsia="vi-VN"/>
        </w:rPr>
        <w:t xml:space="preserve"> và</w:t>
      </w:r>
      <w:r w:rsidRPr="00C62168">
        <w:rPr>
          <w:rFonts w:eastAsia="Times New Roman" w:cs="Times New Roman"/>
          <w:color w:val="000000" w:themeColor="text1"/>
          <w:szCs w:val="28"/>
          <w:lang w:val="vi-VN" w:eastAsia="vi-VN"/>
        </w:rPr>
        <w:t xml:space="preserve"> một cán bộ coi thi không coi thi quá một lần tại một phòng thi trong kỳ thi</w:t>
      </w:r>
      <w:r w:rsidRPr="00C62168">
        <w:rPr>
          <w:rFonts w:eastAsia="Times New Roman" w:cs="Times New Roman"/>
          <w:color w:val="000000" w:themeColor="text1"/>
          <w:szCs w:val="28"/>
          <w:lang w:eastAsia="vi-VN"/>
        </w:rPr>
        <w:t>.</w:t>
      </w:r>
      <w:r w:rsidRPr="00C62168">
        <w:rPr>
          <w:rFonts w:eastAsia="Times New Roman" w:cs="Times New Roman"/>
          <w:color w:val="000000" w:themeColor="text1"/>
          <w:szCs w:val="28"/>
          <w:lang w:val="vi-VN" w:eastAsia="vi-VN"/>
        </w:rPr>
        <w:t xml:space="preserve"> Tổ chức cho cán bộ coi thi bắt thăm cách đánh số báo danh</w:t>
      </w:r>
      <w:r w:rsidRPr="00C62168">
        <w:rPr>
          <w:rFonts w:eastAsia="Times New Roman" w:cs="Times New Roman"/>
          <w:color w:val="000000" w:themeColor="text1"/>
          <w:szCs w:val="28"/>
          <w:lang w:eastAsia="vi-VN"/>
        </w:rPr>
        <w:t xml:space="preserve">, </w:t>
      </w:r>
      <w:r w:rsidRPr="00C62168">
        <w:rPr>
          <w:rFonts w:eastAsia="Times New Roman" w:cs="Times New Roman"/>
          <w:color w:val="000000" w:themeColor="text1"/>
          <w:szCs w:val="28"/>
          <w:lang w:val="vi-VN" w:eastAsia="vi-VN"/>
        </w:rPr>
        <w:t xml:space="preserve">bắt thăm cách phát đề từng buổi thi theo quy định. </w:t>
      </w:r>
      <w:r w:rsidRPr="00C62168">
        <w:rPr>
          <w:rFonts w:eastAsia="Times New Roman" w:cs="Times New Roman"/>
          <w:color w:val="000000" w:themeColor="text1"/>
          <w:szCs w:val="28"/>
          <w:lang w:eastAsia="vi-VN"/>
        </w:rPr>
        <w:t>Thực hiện mở túi đề thi, phát đề cho thí sinh đúng thời gian quy định và đúng môn thi, tổ chức thu và niêm phong các túi bài thi tại điểm thi</w:t>
      </w:r>
      <w:r w:rsidR="00413221" w:rsidRPr="00C62168">
        <w:rPr>
          <w:rFonts w:eastAsia="Times New Roman" w:cs="Times New Roman"/>
          <w:color w:val="000000" w:themeColor="text1"/>
          <w:szCs w:val="28"/>
          <w:lang w:eastAsia="vi-VN"/>
        </w:rPr>
        <w:t>.</w:t>
      </w:r>
    </w:p>
    <w:p w14:paraId="3CE705C2" w14:textId="29676D00" w:rsidR="00501CF4" w:rsidRPr="00C62168" w:rsidRDefault="00501CF4" w:rsidP="00876D9D">
      <w:pPr>
        <w:widowControl w:val="0"/>
        <w:spacing w:before="120" w:after="0" w:line="276" w:lineRule="auto"/>
        <w:ind w:firstLine="567"/>
        <w:jc w:val="both"/>
        <w:rPr>
          <w:rFonts w:eastAsia="Times New Roman" w:cs="Times New Roman"/>
          <w:color w:val="000000" w:themeColor="text1"/>
          <w:szCs w:val="28"/>
          <w:lang w:val="vi-VN" w:eastAsia="vi-VN"/>
        </w:rPr>
      </w:pPr>
      <w:r w:rsidRPr="00C62168">
        <w:rPr>
          <w:rFonts w:eastAsia="Times New Roman" w:cs="Times New Roman"/>
          <w:color w:val="000000" w:themeColor="text1"/>
          <w:szCs w:val="28"/>
          <w:lang w:eastAsia="vi-VN"/>
        </w:rPr>
        <w:t>- Trưởng điểm thi chỉ đạo t</w:t>
      </w:r>
      <w:r w:rsidRPr="00C62168">
        <w:rPr>
          <w:rFonts w:eastAsia="Times New Roman" w:cs="Times New Roman"/>
          <w:color w:val="000000" w:themeColor="text1"/>
          <w:szCs w:val="28"/>
          <w:lang w:val="vi-VN" w:eastAsia="vi-VN"/>
        </w:rPr>
        <w:t>hực hiện quy định</w:t>
      </w:r>
      <w:r w:rsidRPr="00C62168">
        <w:rPr>
          <w:rFonts w:eastAsia="Times New Roman" w:cs="Times New Roman"/>
          <w:color w:val="000000" w:themeColor="text1"/>
          <w:szCs w:val="28"/>
          <w:lang w:eastAsia="vi-VN"/>
        </w:rPr>
        <w:t xml:space="preserve"> về bảo quản, sử dụng đề thi và bảo quản bài thi, việc</w:t>
      </w:r>
      <w:r w:rsidRPr="00C62168">
        <w:rPr>
          <w:rFonts w:eastAsia="Times New Roman" w:cs="Times New Roman"/>
          <w:color w:val="000000" w:themeColor="text1"/>
          <w:szCs w:val="28"/>
          <w:lang w:val="vi-VN" w:eastAsia="vi-VN"/>
        </w:rPr>
        <w:t xml:space="preserve"> mở và dán niêm phong phòng bảo quản, tủ đựng đề thi, bài thi thực hiện </w:t>
      </w:r>
      <w:r w:rsidRPr="00C62168">
        <w:rPr>
          <w:rFonts w:eastAsia="Times New Roman" w:cs="Times New Roman"/>
          <w:color w:val="000000" w:themeColor="text1"/>
          <w:szCs w:val="28"/>
          <w:lang w:eastAsia="vi-VN"/>
        </w:rPr>
        <w:t xml:space="preserve">đúng </w:t>
      </w:r>
      <w:r w:rsidR="009F4C92" w:rsidRPr="00C62168">
        <w:rPr>
          <w:rFonts w:eastAsia="Times New Roman" w:cs="Times New Roman"/>
          <w:color w:val="000000" w:themeColor="text1"/>
          <w:szCs w:val="28"/>
          <w:lang w:val="vi-VN" w:eastAsia="vi-VN"/>
        </w:rPr>
        <w:t>theo quy định</w:t>
      </w:r>
      <w:r w:rsidRPr="00C62168">
        <w:rPr>
          <w:rFonts w:eastAsia="Times New Roman" w:cs="Times New Roman"/>
          <w:color w:val="000000" w:themeColor="text1"/>
          <w:szCs w:val="28"/>
          <w:lang w:val="vi-VN" w:eastAsia="vi-VN"/>
        </w:rPr>
        <w:t>.</w:t>
      </w:r>
    </w:p>
    <w:p w14:paraId="7FCD620D" w14:textId="4BD49CD3" w:rsidR="00AF7577" w:rsidRPr="002B2E0A" w:rsidRDefault="00AF7577" w:rsidP="00876D9D">
      <w:pPr>
        <w:widowControl w:val="0"/>
        <w:spacing w:before="120" w:after="0" w:line="276" w:lineRule="auto"/>
        <w:ind w:firstLine="567"/>
        <w:jc w:val="both"/>
        <w:rPr>
          <w:rFonts w:eastAsia="Times New Roman" w:cs="Times New Roman"/>
          <w:color w:val="000000" w:themeColor="text1"/>
          <w:szCs w:val="28"/>
          <w:lang w:eastAsia="vi-VN"/>
        </w:rPr>
      </w:pPr>
      <w:r w:rsidRPr="002B2E0A">
        <w:rPr>
          <w:rFonts w:eastAsia="Times New Roman" w:cs="Times New Roman"/>
          <w:color w:val="000000" w:themeColor="text1"/>
          <w:szCs w:val="28"/>
          <w:lang w:eastAsia="vi-VN"/>
        </w:rPr>
        <w:t xml:space="preserve">- Trong quá trình coi thi </w:t>
      </w:r>
      <w:r w:rsidR="00C73C4D" w:rsidRPr="002B2E0A">
        <w:rPr>
          <w:rFonts w:eastAsia="Times New Roman" w:cs="Times New Roman"/>
          <w:color w:val="000000" w:themeColor="text1"/>
          <w:szCs w:val="28"/>
          <w:lang w:eastAsia="vi-VN"/>
        </w:rPr>
        <w:t>tại Trường</w:t>
      </w:r>
      <w:r w:rsidR="002139C7" w:rsidRPr="002B2E0A">
        <w:rPr>
          <w:rFonts w:eastAsia="Times New Roman" w:cs="Times New Roman"/>
          <w:color w:val="000000" w:themeColor="text1"/>
          <w:szCs w:val="28"/>
          <w:lang w:eastAsia="vi-VN"/>
        </w:rPr>
        <w:t xml:space="preserve"> THPT Lê Quý Đôn, Lâm Hà</w:t>
      </w:r>
      <w:r w:rsidR="00C73C4D" w:rsidRPr="002B2E0A">
        <w:rPr>
          <w:rFonts w:eastAsia="Times New Roman" w:cs="Times New Roman"/>
          <w:color w:val="000000" w:themeColor="text1"/>
          <w:szCs w:val="28"/>
          <w:lang w:eastAsia="vi-VN"/>
        </w:rPr>
        <w:t xml:space="preserve"> có trường hợp 01 thí sinh không thể tiếp tục làm bài vì lý do sức khỏe, </w:t>
      </w:r>
      <w:r w:rsidR="008207E9">
        <w:rPr>
          <w:rFonts w:eastAsia="Times New Roman" w:cs="Times New Roman"/>
          <w:color w:val="000000" w:themeColor="text1"/>
          <w:szCs w:val="28"/>
          <w:lang w:eastAsia="vi-VN"/>
        </w:rPr>
        <w:t xml:space="preserve">lãnh đạo nhà trường đã kịp thời bố trí </w:t>
      </w:r>
      <w:r w:rsidR="00B623DF">
        <w:rPr>
          <w:rFonts w:eastAsia="Times New Roman" w:cs="Times New Roman"/>
          <w:color w:val="000000" w:themeColor="text1"/>
          <w:szCs w:val="28"/>
          <w:lang w:eastAsia="vi-VN"/>
        </w:rPr>
        <w:t>chăm sóc y tế và đưa đến T</w:t>
      </w:r>
      <w:r w:rsidR="00091A34">
        <w:rPr>
          <w:rFonts w:eastAsia="Times New Roman" w:cs="Times New Roman"/>
          <w:color w:val="000000" w:themeColor="text1"/>
          <w:szCs w:val="28"/>
          <w:lang w:eastAsia="vi-VN"/>
        </w:rPr>
        <w:t>rung tâm y tế huyện.</w:t>
      </w:r>
    </w:p>
    <w:p w14:paraId="05D4A8A4" w14:textId="120F3458" w:rsidR="00501CF4" w:rsidRPr="00876D9D" w:rsidRDefault="00A373DC" w:rsidP="00876D9D">
      <w:pPr>
        <w:widowControl w:val="0"/>
        <w:tabs>
          <w:tab w:val="left" w:pos="450"/>
        </w:tabs>
        <w:spacing w:before="120" w:after="0" w:line="276" w:lineRule="auto"/>
        <w:ind w:firstLine="567"/>
        <w:jc w:val="both"/>
        <w:rPr>
          <w:rFonts w:eastAsia="Times New Roman" w:cs="Times New Roman"/>
          <w:szCs w:val="28"/>
          <w:lang w:eastAsia="vi-VN"/>
        </w:rPr>
      </w:pPr>
      <w:r>
        <w:rPr>
          <w:rFonts w:eastAsia="Times New Roman" w:cs="Times New Roman"/>
          <w:szCs w:val="28"/>
          <w:lang w:eastAsia="vi-VN"/>
        </w:rPr>
        <w:t>b</w:t>
      </w:r>
      <w:r w:rsidR="00501CF4" w:rsidRPr="00876D9D">
        <w:rPr>
          <w:rFonts w:eastAsia="Times New Roman" w:cs="Times New Roman"/>
          <w:szCs w:val="28"/>
          <w:lang w:val="vi-VN" w:eastAsia="vi-VN"/>
        </w:rPr>
        <w:t xml:space="preserve">) </w:t>
      </w:r>
      <w:r w:rsidR="00501CF4" w:rsidRPr="00876D9D">
        <w:rPr>
          <w:rFonts w:eastAsia="Times New Roman" w:cs="Times New Roman"/>
          <w:szCs w:val="28"/>
          <w:lang w:eastAsia="vi-VN"/>
        </w:rPr>
        <w:t>Việc t</w:t>
      </w:r>
      <w:r w:rsidR="00501CF4" w:rsidRPr="00876D9D">
        <w:rPr>
          <w:rFonts w:eastAsia="Times New Roman" w:cs="Times New Roman"/>
          <w:szCs w:val="28"/>
          <w:lang w:val="vi-VN" w:eastAsia="vi-VN"/>
        </w:rPr>
        <w:t>hực hiện nhiệm vụ của cán bộ coi thi</w:t>
      </w:r>
      <w:r w:rsidR="00501CF4" w:rsidRPr="00876D9D">
        <w:rPr>
          <w:rFonts w:eastAsia="Times New Roman" w:cs="Times New Roman"/>
          <w:szCs w:val="28"/>
          <w:lang w:eastAsia="vi-VN"/>
        </w:rPr>
        <w:t xml:space="preserve">: </w:t>
      </w:r>
      <w:r w:rsidR="00F838A9">
        <w:rPr>
          <w:rFonts w:eastAsia="Times New Roman" w:cs="Times New Roman"/>
          <w:szCs w:val="28"/>
          <w:lang w:eastAsia="vi-VN"/>
        </w:rPr>
        <w:t>Giám thị</w:t>
      </w:r>
      <w:r w:rsidR="00F838A9">
        <w:rPr>
          <w:rFonts w:eastAsia="Times New Roman" w:cs="Times New Roman"/>
          <w:szCs w:val="28"/>
          <w:lang w:val="vi-VN" w:eastAsia="vi-VN"/>
        </w:rPr>
        <w:t xml:space="preserve"> đã</w:t>
      </w:r>
      <w:r w:rsidR="00501CF4" w:rsidRPr="00876D9D">
        <w:rPr>
          <w:rFonts w:eastAsia="Times New Roman" w:cs="Times New Roman"/>
          <w:szCs w:val="28"/>
          <w:lang w:val="vi-VN" w:eastAsia="vi-VN"/>
        </w:rPr>
        <w:t xml:space="preserve"> thực hiện </w:t>
      </w:r>
      <w:r w:rsidR="00501CF4" w:rsidRPr="00876D9D">
        <w:rPr>
          <w:rFonts w:eastAsia="Times New Roman" w:cs="Times New Roman"/>
          <w:szCs w:val="28"/>
          <w:lang w:eastAsia="vi-VN"/>
        </w:rPr>
        <w:t xml:space="preserve">tốt </w:t>
      </w:r>
      <w:r w:rsidR="00501CF4" w:rsidRPr="00876D9D">
        <w:rPr>
          <w:rFonts w:eastAsia="Times New Roman" w:cs="Times New Roman"/>
          <w:szCs w:val="28"/>
          <w:lang w:val="vi-VN" w:eastAsia="vi-VN"/>
        </w:rPr>
        <w:t xml:space="preserve">nhiệm vụ </w:t>
      </w:r>
      <w:r w:rsidR="00501CF4" w:rsidRPr="00876D9D">
        <w:rPr>
          <w:rFonts w:eastAsia="Times New Roman" w:cs="Times New Roman"/>
          <w:szCs w:val="28"/>
          <w:lang w:eastAsia="vi-VN"/>
        </w:rPr>
        <w:t xml:space="preserve">của mình </w:t>
      </w:r>
      <w:r w:rsidR="00501CF4" w:rsidRPr="00876D9D">
        <w:rPr>
          <w:rFonts w:eastAsia="Times New Roman" w:cs="Times New Roman"/>
          <w:szCs w:val="28"/>
          <w:lang w:val="vi-VN" w:eastAsia="vi-VN"/>
        </w:rPr>
        <w:t xml:space="preserve">theo quy định </w:t>
      </w:r>
      <w:r w:rsidR="00F838A9">
        <w:rPr>
          <w:rFonts w:eastAsia="Times New Roman" w:cs="Times New Roman"/>
          <w:szCs w:val="28"/>
          <w:lang w:eastAsia="vi-VN"/>
        </w:rPr>
        <w:t>coi thi theo</w:t>
      </w:r>
      <w:r w:rsidR="00501CF4" w:rsidRPr="00876D9D">
        <w:rPr>
          <w:rFonts w:eastAsia="Times New Roman" w:cs="Times New Roman"/>
          <w:szCs w:val="28"/>
          <w:lang w:eastAsia="vi-VN"/>
        </w:rPr>
        <w:t xml:space="preserve"> Quy chế thi. Các buổi thi cán bộ coi thi đã thực hiện bốc thăm để thực hiện nhiệm vụ, thực hiện đảm bảo về bảo mật đề thi; thực hiện đánh số báo danh theo sơ đồ đã bốc thăm, kiểm tra thông tin và vật dụng của thí sinh đem vào phòng thi, phát giấy thi giấy nháp, cho học sinh chứng kiến bì đề thi, phát đề theo phương án đã bốc thăm, thu bài, kiểm đếm, bàn giao và niêm phong túi đựng bài thi</w:t>
      </w:r>
      <w:r w:rsidR="00C95D3A">
        <w:rPr>
          <w:rFonts w:eastAsia="Times New Roman" w:cs="Times New Roman"/>
          <w:szCs w:val="28"/>
          <w:lang w:eastAsia="vi-VN"/>
        </w:rPr>
        <w:t>.</w:t>
      </w:r>
      <w:r w:rsidR="00365E89">
        <w:rPr>
          <w:rFonts w:eastAsia="Times New Roman" w:cs="Times New Roman"/>
          <w:szCs w:val="28"/>
          <w:lang w:eastAsia="vi-VN"/>
        </w:rPr>
        <w:t xml:space="preserve"> Theo báo cáo của các tổ kiểm tra cắm chốt không có giám thị vi phạm quy chế thi.</w:t>
      </w:r>
    </w:p>
    <w:p w14:paraId="6A26D4A5" w14:textId="3C39B432" w:rsidR="00501CF4" w:rsidRPr="00876D9D" w:rsidRDefault="00A373DC" w:rsidP="00876D9D">
      <w:pPr>
        <w:widowControl w:val="0"/>
        <w:tabs>
          <w:tab w:val="left" w:pos="450"/>
        </w:tabs>
        <w:spacing w:before="120" w:after="0" w:line="276" w:lineRule="auto"/>
        <w:ind w:firstLine="567"/>
        <w:jc w:val="both"/>
        <w:rPr>
          <w:rFonts w:eastAsia="Times New Roman" w:cs="Times New Roman"/>
          <w:szCs w:val="28"/>
          <w:lang w:eastAsia="vi-VN"/>
        </w:rPr>
      </w:pPr>
      <w:r>
        <w:rPr>
          <w:rFonts w:eastAsia="Times New Roman" w:cs="Times New Roman"/>
          <w:szCs w:val="28"/>
          <w:lang w:eastAsia="vi-VN"/>
        </w:rPr>
        <w:t>c</w:t>
      </w:r>
      <w:r w:rsidR="00501CF4" w:rsidRPr="00876D9D">
        <w:rPr>
          <w:rFonts w:eastAsia="Times New Roman" w:cs="Times New Roman"/>
          <w:szCs w:val="28"/>
          <w:lang w:val="vi-VN" w:eastAsia="vi-VN"/>
        </w:rPr>
        <w:t xml:space="preserve">) </w:t>
      </w:r>
      <w:r w:rsidR="00501CF4" w:rsidRPr="00876D9D">
        <w:rPr>
          <w:rFonts w:eastAsia="Times New Roman" w:cs="Times New Roman"/>
          <w:szCs w:val="28"/>
          <w:lang w:eastAsia="vi-VN"/>
        </w:rPr>
        <w:t>Việc t</w:t>
      </w:r>
      <w:r w:rsidR="00501CF4" w:rsidRPr="00876D9D">
        <w:rPr>
          <w:rFonts w:eastAsia="Times New Roman" w:cs="Times New Roman"/>
          <w:szCs w:val="28"/>
          <w:lang w:val="vi-VN" w:eastAsia="vi-VN"/>
        </w:rPr>
        <w:t>hực hiện nhiệm vụ của cán bộ giám sát</w:t>
      </w:r>
      <w:r w:rsidR="00AD6AB3">
        <w:rPr>
          <w:rFonts w:eastAsia="Times New Roman" w:cs="Times New Roman"/>
          <w:szCs w:val="28"/>
          <w:lang w:eastAsia="vi-VN"/>
        </w:rPr>
        <w:t>,</w:t>
      </w:r>
      <w:r w:rsidR="00501CF4" w:rsidRPr="00876D9D">
        <w:rPr>
          <w:rFonts w:eastAsia="Times New Roman" w:cs="Times New Roman"/>
          <w:szCs w:val="28"/>
          <w:lang w:val="vi-VN" w:eastAsia="vi-VN"/>
        </w:rPr>
        <w:t xml:space="preserve"> y tế</w:t>
      </w:r>
      <w:r w:rsidR="00647DF0">
        <w:rPr>
          <w:rStyle w:val="FootnoteReference"/>
          <w:rFonts w:eastAsia="Times New Roman" w:cs="Times New Roman"/>
          <w:szCs w:val="28"/>
          <w:lang w:val="vi-VN" w:eastAsia="vi-VN"/>
        </w:rPr>
        <w:footnoteReference w:id="1"/>
      </w:r>
      <w:r w:rsidR="00501CF4" w:rsidRPr="00876D9D">
        <w:rPr>
          <w:rFonts w:eastAsia="Times New Roman" w:cs="Times New Roman"/>
          <w:szCs w:val="28"/>
          <w:lang w:val="vi-VN" w:eastAsia="vi-VN"/>
        </w:rPr>
        <w:t xml:space="preserve">: </w:t>
      </w:r>
      <w:r w:rsidR="003D4C9B">
        <w:rPr>
          <w:rFonts w:eastAsia="Times New Roman" w:cs="Times New Roman"/>
          <w:szCs w:val="28"/>
          <w:lang w:eastAsia="vi-VN"/>
        </w:rPr>
        <w:t xml:space="preserve">Giám sát, nhân viên y tế đã </w:t>
      </w:r>
      <w:r w:rsidR="00501CF4" w:rsidRPr="00876D9D">
        <w:rPr>
          <w:rFonts w:eastAsia="Times New Roman" w:cs="Times New Roman"/>
          <w:szCs w:val="28"/>
          <w:lang w:val="vi-VN" w:eastAsia="vi-VN"/>
        </w:rPr>
        <w:t xml:space="preserve">thực hiện nghiêm các quy định và </w:t>
      </w:r>
      <w:r w:rsidR="00501CF4" w:rsidRPr="00876D9D">
        <w:rPr>
          <w:rFonts w:eastAsia="Times New Roman" w:cs="Times New Roman"/>
          <w:szCs w:val="28"/>
          <w:lang w:eastAsia="vi-VN"/>
        </w:rPr>
        <w:t>sự phân công của lãnh đạo điểm thi cũng như Quy chế thi.</w:t>
      </w:r>
    </w:p>
    <w:p w14:paraId="6EB8BE37" w14:textId="2EB63EA6" w:rsidR="00501CF4" w:rsidRPr="00986356" w:rsidRDefault="00A373DC" w:rsidP="00876D9D">
      <w:pPr>
        <w:widowControl w:val="0"/>
        <w:tabs>
          <w:tab w:val="left" w:pos="450"/>
        </w:tabs>
        <w:spacing w:before="120" w:after="0" w:line="276" w:lineRule="auto"/>
        <w:ind w:firstLine="567"/>
        <w:jc w:val="both"/>
        <w:rPr>
          <w:rFonts w:eastAsia="Times New Roman" w:cs="Times New Roman"/>
          <w:szCs w:val="28"/>
          <w:lang w:eastAsia="vi-VN"/>
        </w:rPr>
      </w:pPr>
      <w:r>
        <w:rPr>
          <w:rFonts w:eastAsia="Times New Roman" w:cs="Times New Roman"/>
          <w:szCs w:val="28"/>
          <w:lang w:eastAsia="vi-VN"/>
        </w:rPr>
        <w:t>d</w:t>
      </w:r>
      <w:r w:rsidR="00501CF4" w:rsidRPr="00876D9D">
        <w:rPr>
          <w:rFonts w:eastAsia="Times New Roman" w:cs="Times New Roman"/>
          <w:szCs w:val="28"/>
          <w:lang w:val="vi-VN" w:eastAsia="vi-VN"/>
        </w:rPr>
        <w:t xml:space="preserve">) Trách nhiệm của thí sinh: Thí sinh thực hiện nghiêm </w:t>
      </w:r>
      <w:r w:rsidR="00501CF4" w:rsidRPr="00876D9D">
        <w:rPr>
          <w:rFonts w:eastAsia="Times New Roman" w:cs="Times New Roman"/>
          <w:szCs w:val="28"/>
          <w:lang w:eastAsia="vi-VN"/>
        </w:rPr>
        <w:t xml:space="preserve">túc </w:t>
      </w:r>
      <w:r w:rsidR="00501CF4" w:rsidRPr="00876D9D">
        <w:rPr>
          <w:rFonts w:eastAsia="Times New Roman" w:cs="Times New Roman"/>
          <w:szCs w:val="28"/>
          <w:lang w:val="vi-VN" w:eastAsia="vi-VN"/>
        </w:rPr>
        <w:t>các quy định</w:t>
      </w:r>
      <w:r w:rsidR="00501CF4" w:rsidRPr="00876D9D">
        <w:rPr>
          <w:rFonts w:eastAsia="Times New Roman" w:cs="Times New Roman"/>
          <w:szCs w:val="28"/>
          <w:lang w:eastAsia="vi-VN"/>
        </w:rPr>
        <w:t>, nội quy</w:t>
      </w:r>
      <w:r w:rsidR="00501CF4" w:rsidRPr="00876D9D">
        <w:rPr>
          <w:rFonts w:eastAsia="Times New Roman" w:cs="Times New Roman"/>
          <w:szCs w:val="28"/>
          <w:lang w:val="vi-VN" w:eastAsia="vi-VN"/>
        </w:rPr>
        <w:t xml:space="preserve"> phòng thi và quy chế thi.</w:t>
      </w:r>
    </w:p>
    <w:p w14:paraId="3EBAF605" w14:textId="77777777" w:rsidR="00501CF4" w:rsidRPr="00876D9D" w:rsidRDefault="00501CF4" w:rsidP="00876D9D">
      <w:pPr>
        <w:widowControl w:val="0"/>
        <w:spacing w:before="120" w:after="0" w:line="276" w:lineRule="auto"/>
        <w:ind w:firstLine="567"/>
        <w:jc w:val="both"/>
        <w:rPr>
          <w:rFonts w:cs="Times New Roman"/>
          <w:b/>
          <w:bCs/>
          <w:szCs w:val="28"/>
        </w:rPr>
      </w:pPr>
      <w:r w:rsidRPr="00876D9D">
        <w:rPr>
          <w:rFonts w:cs="Times New Roman"/>
          <w:b/>
          <w:bCs/>
          <w:szCs w:val="28"/>
        </w:rPr>
        <w:lastRenderedPageBreak/>
        <w:t xml:space="preserve">III. Kết luận </w:t>
      </w:r>
    </w:p>
    <w:p w14:paraId="257CF2DD" w14:textId="77777777" w:rsidR="00501CF4" w:rsidRPr="00876D9D" w:rsidRDefault="00501CF4" w:rsidP="00876D9D">
      <w:pPr>
        <w:widowControl w:val="0"/>
        <w:spacing w:before="120" w:after="0" w:line="276" w:lineRule="auto"/>
        <w:ind w:firstLine="567"/>
        <w:jc w:val="both"/>
        <w:rPr>
          <w:rFonts w:cs="Times New Roman"/>
          <w:b/>
          <w:bCs/>
          <w:szCs w:val="28"/>
        </w:rPr>
      </w:pPr>
      <w:r w:rsidRPr="00876D9D">
        <w:rPr>
          <w:rFonts w:cs="Times New Roman"/>
          <w:b/>
          <w:bCs/>
          <w:szCs w:val="28"/>
        </w:rPr>
        <w:t xml:space="preserve">1. Ưu điểm </w:t>
      </w:r>
    </w:p>
    <w:p w14:paraId="457DC1FB" w14:textId="38E80B33" w:rsidR="00501CF4" w:rsidRPr="00876D9D" w:rsidRDefault="00501CF4" w:rsidP="00876D9D">
      <w:pPr>
        <w:widowControl w:val="0"/>
        <w:spacing w:before="120" w:after="0" w:line="276" w:lineRule="auto"/>
        <w:ind w:firstLine="567"/>
        <w:jc w:val="both"/>
        <w:rPr>
          <w:rFonts w:cs="Times New Roman"/>
          <w:szCs w:val="28"/>
        </w:rPr>
      </w:pPr>
      <w:r w:rsidRPr="00876D9D">
        <w:rPr>
          <w:rFonts w:cs="Times New Roman"/>
          <w:szCs w:val="28"/>
        </w:rPr>
        <w:t xml:space="preserve">- </w:t>
      </w:r>
      <w:r w:rsidR="00C62168">
        <w:rPr>
          <w:rFonts w:cs="Times New Roman"/>
          <w:szCs w:val="28"/>
        </w:rPr>
        <w:t>Các cơ sở giáo dục</w:t>
      </w:r>
      <w:r w:rsidRPr="00876D9D">
        <w:rPr>
          <w:rFonts w:cs="Times New Roman"/>
          <w:szCs w:val="28"/>
        </w:rPr>
        <w:t xml:space="preserve"> đã thực hiện đầy đủ, nghiêm túc các khâu của công tác coi thi theo quy định</w:t>
      </w:r>
      <w:r w:rsidR="004E60A5">
        <w:rPr>
          <w:rFonts w:cs="Times New Roman"/>
          <w:szCs w:val="28"/>
        </w:rPr>
        <w:t xml:space="preserve"> và hướng dẫn của Sở GDĐT</w:t>
      </w:r>
      <w:r w:rsidRPr="00876D9D">
        <w:rPr>
          <w:rFonts w:cs="Times New Roman"/>
          <w:szCs w:val="28"/>
        </w:rPr>
        <w:t>; cán bộ làm công tác coi thi và thí sinh dự thi cơ bản chấp hành nghiêm túc về thời gian, nội quy làm việc, không có hiện tượng cán bộ coi thi, thí sinh dự thi vi phạm quy chế phải xử lý kỷ luật; việc thực hiện chế độ thông tin báo cáo, trực thi của Hội đồng, các Điểm thi đảm bảo an toàn, liên tục, chính xác.</w:t>
      </w:r>
    </w:p>
    <w:p w14:paraId="3A8BE186" w14:textId="442D6A26" w:rsidR="00501CF4" w:rsidRPr="00876D9D" w:rsidRDefault="00501CF4" w:rsidP="00876D9D">
      <w:pPr>
        <w:widowControl w:val="0"/>
        <w:spacing w:before="120" w:after="0" w:line="276" w:lineRule="auto"/>
        <w:ind w:firstLine="567"/>
        <w:jc w:val="both"/>
        <w:rPr>
          <w:rFonts w:cs="Times New Roman"/>
          <w:szCs w:val="28"/>
        </w:rPr>
      </w:pPr>
      <w:r w:rsidRPr="00876D9D">
        <w:rPr>
          <w:rFonts w:cs="Times New Roman"/>
          <w:szCs w:val="28"/>
        </w:rPr>
        <w:t xml:space="preserve">- </w:t>
      </w:r>
      <w:r w:rsidR="003E7D27">
        <w:rPr>
          <w:rFonts w:cs="Times New Roman"/>
          <w:szCs w:val="28"/>
        </w:rPr>
        <w:t>Việc tổ chức thi thử đã diễn ra an toàn, nghiêm túc, đúng mục đích và yêu cầu đề ra.</w:t>
      </w:r>
      <w:r w:rsidRPr="00876D9D">
        <w:rPr>
          <w:rFonts w:cs="Times New Roman"/>
          <w:szCs w:val="28"/>
        </w:rPr>
        <w:t xml:space="preserve"> </w:t>
      </w:r>
    </w:p>
    <w:p w14:paraId="75B21B1B" w14:textId="34E05372" w:rsidR="00501CF4" w:rsidRPr="00876D9D" w:rsidRDefault="00501CF4" w:rsidP="009C2981">
      <w:pPr>
        <w:widowControl w:val="0"/>
        <w:spacing w:before="120" w:after="0" w:line="276" w:lineRule="auto"/>
        <w:ind w:firstLine="567"/>
        <w:jc w:val="both"/>
        <w:rPr>
          <w:rFonts w:cs="Times New Roman"/>
          <w:szCs w:val="28"/>
        </w:rPr>
      </w:pPr>
      <w:r w:rsidRPr="00876D9D">
        <w:rPr>
          <w:rFonts w:cs="Times New Roman"/>
          <w:b/>
          <w:bCs/>
          <w:szCs w:val="28"/>
        </w:rPr>
        <w:t>2. Tồn tại, hạn chế</w:t>
      </w:r>
      <w:r w:rsidR="009C2981">
        <w:rPr>
          <w:rFonts w:cs="Times New Roman"/>
          <w:b/>
          <w:bCs/>
          <w:szCs w:val="28"/>
        </w:rPr>
        <w:t xml:space="preserve">: </w:t>
      </w:r>
      <w:r w:rsidR="009C2981">
        <w:rPr>
          <w:rFonts w:cs="Times New Roman"/>
          <w:bCs/>
          <w:szCs w:val="28"/>
        </w:rPr>
        <w:t>Không.</w:t>
      </w:r>
      <w:r w:rsidRPr="00876D9D">
        <w:rPr>
          <w:rFonts w:cs="Times New Roman"/>
          <w:szCs w:val="28"/>
        </w:rPr>
        <w:t xml:space="preserve"> </w:t>
      </w:r>
    </w:p>
    <w:p w14:paraId="0273E35C" w14:textId="17EE5A25" w:rsidR="009F24E5" w:rsidRPr="00876D9D" w:rsidRDefault="009F24E5" w:rsidP="00411CEC">
      <w:pPr>
        <w:widowControl w:val="0"/>
        <w:tabs>
          <w:tab w:val="left" w:pos="450"/>
        </w:tabs>
        <w:spacing w:before="120" w:after="0" w:line="276" w:lineRule="auto"/>
        <w:ind w:firstLine="720"/>
        <w:jc w:val="both"/>
        <w:rPr>
          <w:rFonts w:cs="Times New Roman"/>
          <w:bCs/>
          <w:iCs/>
          <w:szCs w:val="28"/>
        </w:rPr>
      </w:pPr>
      <w:r w:rsidRPr="00876D9D">
        <w:rPr>
          <w:rFonts w:eastAsia="Times New Roman" w:cs="Times New Roman"/>
          <w:b/>
          <w:spacing w:val="-4"/>
          <w:szCs w:val="28"/>
        </w:rPr>
        <w:t>I</w:t>
      </w:r>
      <w:r w:rsidR="000F7C9B" w:rsidRPr="00876D9D">
        <w:rPr>
          <w:rFonts w:eastAsia="Times New Roman" w:cs="Times New Roman"/>
          <w:b/>
          <w:spacing w:val="-4"/>
          <w:szCs w:val="28"/>
          <w:lang w:val="vi-VN"/>
        </w:rPr>
        <w:t>V. Kiến nghị</w:t>
      </w:r>
      <w:r w:rsidR="000F7C9B" w:rsidRPr="00876D9D">
        <w:rPr>
          <w:rFonts w:eastAsia="Times New Roman" w:cs="Times New Roman"/>
          <w:b/>
          <w:spacing w:val="-4"/>
          <w:szCs w:val="28"/>
        </w:rPr>
        <w:t xml:space="preserve"> các biện pháp xử lý</w:t>
      </w:r>
      <w:r w:rsidR="000F7C9B" w:rsidRPr="00876D9D">
        <w:rPr>
          <w:rFonts w:eastAsia="Times New Roman" w:cs="Times New Roman"/>
          <w:spacing w:val="-4"/>
          <w:szCs w:val="28"/>
          <w:lang w:val="vi-VN"/>
        </w:rPr>
        <w:t xml:space="preserve">: </w:t>
      </w:r>
      <w:r w:rsidR="00E06FCE">
        <w:rPr>
          <w:rFonts w:eastAsia="Times New Roman" w:cs="Times New Roman"/>
          <w:szCs w:val="28"/>
        </w:rPr>
        <w:t>K</w:t>
      </w:r>
      <w:bookmarkStart w:id="0" w:name="_GoBack"/>
      <w:bookmarkEnd w:id="0"/>
      <w:r w:rsidR="000F7C9B" w:rsidRPr="00876D9D">
        <w:rPr>
          <w:rFonts w:eastAsia="Times New Roman" w:cs="Times New Roman"/>
          <w:szCs w:val="28"/>
        </w:rPr>
        <w:t>hông.</w:t>
      </w:r>
      <w:r w:rsidR="00411CEC">
        <w:rPr>
          <w:rFonts w:eastAsia="Times New Roman" w:cs="Times New Roman"/>
          <w:szCs w:val="28"/>
        </w:rPr>
        <w:t>/.</w:t>
      </w:r>
    </w:p>
    <w:p w14:paraId="32E5F639" w14:textId="77777777" w:rsidR="009F24E5" w:rsidRPr="00B85DB5" w:rsidRDefault="009F24E5" w:rsidP="009F24E5">
      <w:pPr>
        <w:spacing w:after="0"/>
        <w:ind w:firstLine="709"/>
        <w:jc w:val="both"/>
        <w:rPr>
          <w:bCs/>
          <w:iCs/>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33"/>
      </w:tblGrid>
      <w:tr w:rsidR="009F24E5" w14:paraId="282B86B3" w14:textId="77777777" w:rsidTr="008F27FD">
        <w:tc>
          <w:tcPr>
            <w:tcW w:w="4785" w:type="dxa"/>
            <w:hideMark/>
          </w:tcPr>
          <w:p w14:paraId="3B23AC38" w14:textId="77777777" w:rsidR="009F24E5" w:rsidRDefault="009F24E5" w:rsidP="008F27FD">
            <w:pPr>
              <w:pStyle w:val="BodyText"/>
              <w:widowControl w:val="0"/>
              <w:spacing w:after="0"/>
              <w:jc w:val="both"/>
              <w:rPr>
                <w:rStyle w:val="BodyTextChar1"/>
                <w:b/>
                <w:i/>
                <w:lang w:eastAsia="vi-VN"/>
              </w:rPr>
            </w:pPr>
            <w:r>
              <w:rPr>
                <w:rStyle w:val="BodyTextChar1"/>
                <w:b/>
                <w:lang w:eastAsia="vi-VN"/>
              </w:rPr>
              <w:t>Nơi nhận:</w:t>
            </w:r>
          </w:p>
          <w:p w14:paraId="6292C412" w14:textId="00852997" w:rsidR="009F24E5" w:rsidRDefault="009F24E5" w:rsidP="008F27FD">
            <w:pPr>
              <w:pStyle w:val="BodyText"/>
              <w:widowControl w:val="0"/>
              <w:spacing w:after="0"/>
              <w:jc w:val="both"/>
              <w:rPr>
                <w:rStyle w:val="BodyTextChar1"/>
                <w:sz w:val="22"/>
                <w:szCs w:val="22"/>
                <w:lang w:eastAsia="vi-VN"/>
              </w:rPr>
            </w:pPr>
            <w:r>
              <w:rPr>
                <w:rStyle w:val="BodyTextChar1"/>
                <w:sz w:val="22"/>
                <w:szCs w:val="22"/>
                <w:lang w:eastAsia="vi-VN"/>
              </w:rPr>
              <w:t>-</w:t>
            </w:r>
            <w:r w:rsidR="00876D9D">
              <w:rPr>
                <w:rStyle w:val="BodyTextChar1"/>
                <w:sz w:val="22"/>
                <w:szCs w:val="22"/>
                <w:lang w:eastAsia="vi-VN"/>
              </w:rPr>
              <w:t xml:space="preserve"> </w:t>
            </w:r>
            <w:r w:rsidR="0066339C">
              <w:rPr>
                <w:rStyle w:val="BodyTextChar1"/>
                <w:sz w:val="22"/>
                <w:szCs w:val="22"/>
                <w:lang w:eastAsia="vi-VN"/>
              </w:rPr>
              <w:t>Các Phó Giám đốc</w:t>
            </w:r>
            <w:r>
              <w:rPr>
                <w:rStyle w:val="BodyTextChar1"/>
                <w:sz w:val="22"/>
                <w:szCs w:val="22"/>
                <w:lang w:eastAsia="vi-VN"/>
              </w:rPr>
              <w:t>;</w:t>
            </w:r>
          </w:p>
          <w:p w14:paraId="3378DDAD" w14:textId="5BA821DC" w:rsidR="009F24E5" w:rsidRDefault="009F24E5" w:rsidP="008F27FD">
            <w:pPr>
              <w:pStyle w:val="BodyText"/>
              <w:widowControl w:val="0"/>
              <w:spacing w:after="0"/>
              <w:jc w:val="both"/>
              <w:rPr>
                <w:rStyle w:val="BodyTextChar1"/>
                <w:sz w:val="22"/>
                <w:szCs w:val="22"/>
                <w:lang w:eastAsia="vi-VN"/>
              </w:rPr>
            </w:pPr>
            <w:r>
              <w:rPr>
                <w:rStyle w:val="BodyTextChar1"/>
                <w:sz w:val="22"/>
                <w:szCs w:val="22"/>
                <w:lang w:eastAsia="vi-VN"/>
              </w:rPr>
              <w:t xml:space="preserve">- </w:t>
            </w:r>
            <w:r w:rsidR="00514801">
              <w:rPr>
                <w:rStyle w:val="BodyTextChar1"/>
                <w:sz w:val="22"/>
                <w:szCs w:val="22"/>
                <w:lang w:eastAsia="vi-VN"/>
              </w:rPr>
              <w:t>Phòng GDMN&amp;GDPT Sở</w:t>
            </w:r>
            <w:r>
              <w:rPr>
                <w:rStyle w:val="BodyTextChar1"/>
                <w:sz w:val="22"/>
                <w:szCs w:val="22"/>
                <w:lang w:eastAsia="vi-VN"/>
              </w:rPr>
              <w:t>;</w:t>
            </w:r>
          </w:p>
          <w:p w14:paraId="0803403F" w14:textId="18D83551" w:rsidR="0066339C" w:rsidRDefault="0066339C" w:rsidP="008F27FD">
            <w:pPr>
              <w:pStyle w:val="BodyText"/>
              <w:widowControl w:val="0"/>
              <w:spacing w:after="0"/>
              <w:jc w:val="both"/>
              <w:rPr>
                <w:rStyle w:val="BodyTextChar1"/>
                <w:sz w:val="22"/>
                <w:szCs w:val="22"/>
                <w:lang w:eastAsia="vi-VN"/>
              </w:rPr>
            </w:pPr>
            <w:r>
              <w:rPr>
                <w:rStyle w:val="BodyTextChar1"/>
                <w:sz w:val="22"/>
                <w:szCs w:val="22"/>
                <w:lang w:eastAsia="vi-VN"/>
              </w:rPr>
              <w:t>- Website Sở;</w:t>
            </w:r>
          </w:p>
          <w:p w14:paraId="2F99562B" w14:textId="77777777" w:rsidR="009F24E5" w:rsidRDefault="009F24E5" w:rsidP="008F27FD">
            <w:pPr>
              <w:pStyle w:val="BodyText"/>
              <w:widowControl w:val="0"/>
              <w:spacing w:after="0"/>
              <w:jc w:val="both"/>
              <w:rPr>
                <w:rStyle w:val="BodyTextChar1"/>
                <w:lang w:eastAsia="vi-VN"/>
              </w:rPr>
            </w:pPr>
            <w:r>
              <w:rPr>
                <w:rStyle w:val="BodyTextChar1"/>
                <w:sz w:val="22"/>
                <w:szCs w:val="22"/>
                <w:lang w:eastAsia="vi-VN"/>
              </w:rPr>
              <w:t>- Lưu: VT, TTr.</w:t>
            </w:r>
          </w:p>
        </w:tc>
        <w:tc>
          <w:tcPr>
            <w:tcW w:w="4786" w:type="dxa"/>
          </w:tcPr>
          <w:p w14:paraId="288B7B3A" w14:textId="7968480F" w:rsidR="009F24E5" w:rsidRPr="006654F6" w:rsidRDefault="00272BB3" w:rsidP="008F27FD">
            <w:pPr>
              <w:pStyle w:val="BodyText"/>
              <w:widowControl w:val="0"/>
              <w:spacing w:after="0"/>
              <w:jc w:val="center"/>
              <w:rPr>
                <w:rStyle w:val="BodyTextChar1"/>
                <w:b/>
                <w:sz w:val="28"/>
                <w:szCs w:val="28"/>
                <w:lang w:eastAsia="vi-VN"/>
              </w:rPr>
            </w:pPr>
            <w:r>
              <w:rPr>
                <w:rStyle w:val="BodyTextChar1"/>
                <w:b/>
                <w:sz w:val="28"/>
                <w:szCs w:val="28"/>
                <w:lang w:eastAsia="vi-VN"/>
              </w:rPr>
              <w:t>GIÁM ĐỐC</w:t>
            </w:r>
          </w:p>
          <w:p w14:paraId="0A031E1D" w14:textId="77777777" w:rsidR="009F24E5" w:rsidRDefault="009F24E5" w:rsidP="008F27FD">
            <w:pPr>
              <w:pStyle w:val="BodyText"/>
              <w:widowControl w:val="0"/>
              <w:spacing w:after="0"/>
              <w:jc w:val="center"/>
              <w:rPr>
                <w:rStyle w:val="BodyTextChar1"/>
                <w:b/>
                <w:lang w:eastAsia="vi-VN"/>
              </w:rPr>
            </w:pPr>
          </w:p>
          <w:p w14:paraId="34A7014C" w14:textId="77777777" w:rsidR="009F24E5" w:rsidRDefault="009F24E5" w:rsidP="008F27FD">
            <w:pPr>
              <w:pStyle w:val="BodyText"/>
              <w:widowControl w:val="0"/>
              <w:spacing w:after="0"/>
              <w:jc w:val="center"/>
              <w:rPr>
                <w:rStyle w:val="BodyTextChar1"/>
                <w:b/>
                <w:lang w:eastAsia="vi-VN"/>
              </w:rPr>
            </w:pPr>
          </w:p>
          <w:p w14:paraId="05E99462" w14:textId="77777777" w:rsidR="009F24E5" w:rsidRDefault="009F24E5" w:rsidP="008F27FD">
            <w:pPr>
              <w:pStyle w:val="BodyText"/>
              <w:widowControl w:val="0"/>
              <w:spacing w:before="120" w:after="0"/>
              <w:jc w:val="center"/>
              <w:rPr>
                <w:rStyle w:val="BodyTextChar1"/>
                <w:b/>
                <w:lang w:eastAsia="vi-VN"/>
              </w:rPr>
            </w:pPr>
          </w:p>
          <w:p w14:paraId="6CEE29EC" w14:textId="77777777" w:rsidR="009F24E5" w:rsidRDefault="009F24E5" w:rsidP="008F27FD">
            <w:pPr>
              <w:pStyle w:val="BodyText"/>
              <w:widowControl w:val="0"/>
              <w:spacing w:before="120" w:after="0"/>
              <w:jc w:val="center"/>
              <w:rPr>
                <w:rStyle w:val="BodyTextChar1"/>
                <w:b/>
                <w:lang w:eastAsia="vi-VN"/>
              </w:rPr>
            </w:pPr>
          </w:p>
          <w:p w14:paraId="07CB3707" w14:textId="77777777" w:rsidR="009F24E5" w:rsidRDefault="009F24E5" w:rsidP="008F27FD">
            <w:pPr>
              <w:pStyle w:val="BodyText"/>
              <w:widowControl w:val="0"/>
              <w:spacing w:after="0"/>
              <w:jc w:val="center"/>
              <w:rPr>
                <w:rStyle w:val="BodyTextChar1"/>
                <w:b/>
                <w:lang w:eastAsia="vi-VN"/>
              </w:rPr>
            </w:pPr>
          </w:p>
          <w:p w14:paraId="1A0AB76D" w14:textId="0E9B9AF3" w:rsidR="009F24E5" w:rsidRPr="006654F6" w:rsidRDefault="00272BB3" w:rsidP="008F27FD">
            <w:pPr>
              <w:pStyle w:val="BodyText"/>
              <w:widowControl w:val="0"/>
              <w:spacing w:after="0"/>
              <w:jc w:val="center"/>
              <w:rPr>
                <w:rStyle w:val="BodyTextChar1"/>
                <w:sz w:val="28"/>
                <w:szCs w:val="28"/>
                <w:lang w:eastAsia="vi-VN"/>
              </w:rPr>
            </w:pPr>
            <w:r>
              <w:rPr>
                <w:rStyle w:val="BodyTextChar1"/>
                <w:b/>
                <w:sz w:val="28"/>
                <w:szCs w:val="28"/>
                <w:lang w:eastAsia="vi-VN"/>
              </w:rPr>
              <w:t>Phạm Kim Quang</w:t>
            </w:r>
          </w:p>
        </w:tc>
      </w:tr>
    </w:tbl>
    <w:p w14:paraId="28DB3A0D" w14:textId="77777777" w:rsidR="009F24E5" w:rsidRDefault="009F24E5" w:rsidP="000F7C9B">
      <w:pPr>
        <w:widowControl w:val="0"/>
        <w:tabs>
          <w:tab w:val="left" w:pos="450"/>
        </w:tabs>
        <w:spacing w:before="100" w:after="120" w:line="340" w:lineRule="exact"/>
        <w:ind w:firstLine="720"/>
        <w:jc w:val="both"/>
        <w:rPr>
          <w:rFonts w:eastAsia="Times New Roman" w:cs="Times New Roman"/>
          <w:szCs w:val="28"/>
        </w:rPr>
      </w:pPr>
    </w:p>
    <w:p w14:paraId="7D4EC0F6" w14:textId="77777777" w:rsidR="001E4685" w:rsidRPr="009C5617" w:rsidRDefault="001E4685" w:rsidP="009C5617"/>
    <w:sectPr w:rsidR="001E4685" w:rsidRPr="009C5617" w:rsidSect="00A44CD6">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B44F" w14:textId="77777777" w:rsidR="005C1B3D" w:rsidRDefault="005C1B3D" w:rsidP="00EB469B">
      <w:pPr>
        <w:spacing w:after="0" w:line="240" w:lineRule="auto"/>
      </w:pPr>
      <w:r>
        <w:separator/>
      </w:r>
    </w:p>
  </w:endnote>
  <w:endnote w:type="continuationSeparator" w:id="0">
    <w:p w14:paraId="1FA036C3" w14:textId="77777777" w:rsidR="005C1B3D" w:rsidRDefault="005C1B3D" w:rsidP="00EB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1F437" w14:textId="77777777" w:rsidR="005C1B3D" w:rsidRDefault="005C1B3D" w:rsidP="00EB469B">
      <w:pPr>
        <w:spacing w:after="0" w:line="240" w:lineRule="auto"/>
      </w:pPr>
      <w:r>
        <w:separator/>
      </w:r>
    </w:p>
  </w:footnote>
  <w:footnote w:type="continuationSeparator" w:id="0">
    <w:p w14:paraId="624FE614" w14:textId="77777777" w:rsidR="005C1B3D" w:rsidRDefault="005C1B3D" w:rsidP="00EB469B">
      <w:pPr>
        <w:spacing w:after="0" w:line="240" w:lineRule="auto"/>
      </w:pPr>
      <w:r>
        <w:continuationSeparator/>
      </w:r>
    </w:p>
  </w:footnote>
  <w:footnote w:id="1">
    <w:p w14:paraId="7E17356A" w14:textId="71939C6F" w:rsidR="00647DF0" w:rsidRDefault="00647DF0">
      <w:pPr>
        <w:pStyle w:val="FootnoteText"/>
      </w:pPr>
      <w:r>
        <w:rPr>
          <w:rStyle w:val="FootnoteReference"/>
        </w:rPr>
        <w:footnoteRef/>
      </w:r>
      <w:r>
        <w:t xml:space="preserve"> Chỉ kiểm tra đối với các trường có nhân viên y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44815"/>
      <w:docPartObj>
        <w:docPartGallery w:val="Page Numbers (Top of Page)"/>
        <w:docPartUnique/>
      </w:docPartObj>
    </w:sdtPr>
    <w:sdtEndPr>
      <w:rPr>
        <w:noProof/>
      </w:rPr>
    </w:sdtEndPr>
    <w:sdtContent>
      <w:p w14:paraId="16595543" w14:textId="18919714" w:rsidR="00EB469B" w:rsidRDefault="00EB469B">
        <w:pPr>
          <w:pStyle w:val="Header"/>
          <w:jc w:val="center"/>
        </w:pPr>
        <w:r>
          <w:fldChar w:fldCharType="begin"/>
        </w:r>
        <w:r>
          <w:instrText xml:space="preserve"> PAGE   \* MERGEFORMAT </w:instrText>
        </w:r>
        <w:r>
          <w:fldChar w:fldCharType="separate"/>
        </w:r>
        <w:r w:rsidR="00E06FCE">
          <w:rPr>
            <w:noProof/>
          </w:rPr>
          <w:t>3</w:t>
        </w:r>
        <w:r>
          <w:rPr>
            <w:noProof/>
          </w:rPr>
          <w:fldChar w:fldCharType="end"/>
        </w:r>
      </w:p>
    </w:sdtContent>
  </w:sdt>
  <w:p w14:paraId="7C289EE3" w14:textId="77777777" w:rsidR="00EB469B" w:rsidRDefault="00EB4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A4"/>
    <w:rsid w:val="00022E61"/>
    <w:rsid w:val="00070549"/>
    <w:rsid w:val="0007059C"/>
    <w:rsid w:val="000867CE"/>
    <w:rsid w:val="00091A34"/>
    <w:rsid w:val="000A4D55"/>
    <w:rsid w:val="000F7C9B"/>
    <w:rsid w:val="00104631"/>
    <w:rsid w:val="0015280F"/>
    <w:rsid w:val="00186838"/>
    <w:rsid w:val="001A6708"/>
    <w:rsid w:val="001B6A43"/>
    <w:rsid w:val="001D05EE"/>
    <w:rsid w:val="001E4685"/>
    <w:rsid w:val="001E7245"/>
    <w:rsid w:val="001F1269"/>
    <w:rsid w:val="001F4AD6"/>
    <w:rsid w:val="002139C7"/>
    <w:rsid w:val="002202EB"/>
    <w:rsid w:val="002369B1"/>
    <w:rsid w:val="00262D60"/>
    <w:rsid w:val="00272BB3"/>
    <w:rsid w:val="00275AA2"/>
    <w:rsid w:val="00281C59"/>
    <w:rsid w:val="00283DBA"/>
    <w:rsid w:val="00290DB0"/>
    <w:rsid w:val="002A1859"/>
    <w:rsid w:val="002B2E0A"/>
    <w:rsid w:val="002B6DF7"/>
    <w:rsid w:val="002C4C15"/>
    <w:rsid w:val="002C5039"/>
    <w:rsid w:val="003354A5"/>
    <w:rsid w:val="00362F60"/>
    <w:rsid w:val="00365E89"/>
    <w:rsid w:val="00366B5C"/>
    <w:rsid w:val="003749D4"/>
    <w:rsid w:val="003A059E"/>
    <w:rsid w:val="003A3334"/>
    <w:rsid w:val="003B6190"/>
    <w:rsid w:val="003D4C9B"/>
    <w:rsid w:val="003E5539"/>
    <w:rsid w:val="003E7D27"/>
    <w:rsid w:val="003F43B0"/>
    <w:rsid w:val="003F4E37"/>
    <w:rsid w:val="00411CEC"/>
    <w:rsid w:val="00413221"/>
    <w:rsid w:val="00425C4C"/>
    <w:rsid w:val="0043508C"/>
    <w:rsid w:val="00446B01"/>
    <w:rsid w:val="00450048"/>
    <w:rsid w:val="004A1748"/>
    <w:rsid w:val="004A50D5"/>
    <w:rsid w:val="004B1A9A"/>
    <w:rsid w:val="004D672F"/>
    <w:rsid w:val="004E3C35"/>
    <w:rsid w:val="004E60A5"/>
    <w:rsid w:val="00501CF4"/>
    <w:rsid w:val="00514801"/>
    <w:rsid w:val="005361F4"/>
    <w:rsid w:val="00553F67"/>
    <w:rsid w:val="00570505"/>
    <w:rsid w:val="005739D8"/>
    <w:rsid w:val="00575EB3"/>
    <w:rsid w:val="00582219"/>
    <w:rsid w:val="00582CA4"/>
    <w:rsid w:val="005B4BC2"/>
    <w:rsid w:val="005C1B3D"/>
    <w:rsid w:val="005E1BDC"/>
    <w:rsid w:val="005E45E0"/>
    <w:rsid w:val="0063156B"/>
    <w:rsid w:val="006410BB"/>
    <w:rsid w:val="006464A9"/>
    <w:rsid w:val="00647DF0"/>
    <w:rsid w:val="0065748E"/>
    <w:rsid w:val="0066339C"/>
    <w:rsid w:val="00674210"/>
    <w:rsid w:val="00687309"/>
    <w:rsid w:val="00694574"/>
    <w:rsid w:val="0069562E"/>
    <w:rsid w:val="006A124B"/>
    <w:rsid w:val="006A58CE"/>
    <w:rsid w:val="00721F88"/>
    <w:rsid w:val="00737A7A"/>
    <w:rsid w:val="00743350"/>
    <w:rsid w:val="007B15DA"/>
    <w:rsid w:val="007D02C4"/>
    <w:rsid w:val="007E4E89"/>
    <w:rsid w:val="007E5AE4"/>
    <w:rsid w:val="00805F80"/>
    <w:rsid w:val="008179D2"/>
    <w:rsid w:val="008207E9"/>
    <w:rsid w:val="0084121C"/>
    <w:rsid w:val="0084644D"/>
    <w:rsid w:val="0086044B"/>
    <w:rsid w:val="00875AFB"/>
    <w:rsid w:val="00876D9D"/>
    <w:rsid w:val="0088302B"/>
    <w:rsid w:val="00894509"/>
    <w:rsid w:val="008B50E4"/>
    <w:rsid w:val="008D56C6"/>
    <w:rsid w:val="008D5C57"/>
    <w:rsid w:val="008D7704"/>
    <w:rsid w:val="009133E6"/>
    <w:rsid w:val="00922522"/>
    <w:rsid w:val="00937F48"/>
    <w:rsid w:val="00940D6C"/>
    <w:rsid w:val="009457DA"/>
    <w:rsid w:val="00986356"/>
    <w:rsid w:val="00997053"/>
    <w:rsid w:val="009A44A0"/>
    <w:rsid w:val="009C2981"/>
    <w:rsid w:val="009C5617"/>
    <w:rsid w:val="009C796C"/>
    <w:rsid w:val="009D3DD1"/>
    <w:rsid w:val="009F24E5"/>
    <w:rsid w:val="009F4C92"/>
    <w:rsid w:val="00A24984"/>
    <w:rsid w:val="00A32D41"/>
    <w:rsid w:val="00A373DC"/>
    <w:rsid w:val="00A44CD6"/>
    <w:rsid w:val="00A804BD"/>
    <w:rsid w:val="00A85B5A"/>
    <w:rsid w:val="00AB2B9B"/>
    <w:rsid w:val="00AC4A03"/>
    <w:rsid w:val="00AD6AB3"/>
    <w:rsid w:val="00AE57FD"/>
    <w:rsid w:val="00AE710C"/>
    <w:rsid w:val="00AF7577"/>
    <w:rsid w:val="00B15AFC"/>
    <w:rsid w:val="00B30CB9"/>
    <w:rsid w:val="00B3736D"/>
    <w:rsid w:val="00B44E48"/>
    <w:rsid w:val="00B623DF"/>
    <w:rsid w:val="00B9036D"/>
    <w:rsid w:val="00BB0244"/>
    <w:rsid w:val="00BD5BF9"/>
    <w:rsid w:val="00BF7042"/>
    <w:rsid w:val="00C62168"/>
    <w:rsid w:val="00C73C4D"/>
    <w:rsid w:val="00C80EA4"/>
    <w:rsid w:val="00C95D3A"/>
    <w:rsid w:val="00CA0BC5"/>
    <w:rsid w:val="00CC7D4F"/>
    <w:rsid w:val="00CD6FBC"/>
    <w:rsid w:val="00CD7998"/>
    <w:rsid w:val="00CE1A34"/>
    <w:rsid w:val="00D06D8B"/>
    <w:rsid w:val="00D200EC"/>
    <w:rsid w:val="00D432F9"/>
    <w:rsid w:val="00D66C82"/>
    <w:rsid w:val="00DB7581"/>
    <w:rsid w:val="00E000F8"/>
    <w:rsid w:val="00E06FCE"/>
    <w:rsid w:val="00E735F4"/>
    <w:rsid w:val="00EA2ED3"/>
    <w:rsid w:val="00EB469B"/>
    <w:rsid w:val="00EE1440"/>
    <w:rsid w:val="00F06D41"/>
    <w:rsid w:val="00F15969"/>
    <w:rsid w:val="00F838A9"/>
    <w:rsid w:val="00FC2A0E"/>
    <w:rsid w:val="00FC58B8"/>
    <w:rsid w:val="00FE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0BE4"/>
  <w15:docId w15:val="{44D27E47-CD3A-4FE5-9CDB-A34A696B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D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69B"/>
  </w:style>
  <w:style w:type="paragraph" w:styleId="Footer">
    <w:name w:val="footer"/>
    <w:basedOn w:val="Normal"/>
    <w:link w:val="FooterChar"/>
    <w:uiPriority w:val="99"/>
    <w:unhideWhenUsed/>
    <w:rsid w:val="00EB4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69B"/>
  </w:style>
  <w:style w:type="paragraph" w:styleId="BalloonText">
    <w:name w:val="Balloon Text"/>
    <w:basedOn w:val="Normal"/>
    <w:link w:val="BalloonTextChar"/>
    <w:uiPriority w:val="99"/>
    <w:semiHidden/>
    <w:unhideWhenUsed/>
    <w:rsid w:val="00EB4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9B"/>
    <w:rPr>
      <w:rFonts w:ascii="Segoe UI" w:hAnsi="Segoe UI" w:cs="Segoe UI"/>
      <w:sz w:val="18"/>
      <w:szCs w:val="18"/>
    </w:rPr>
  </w:style>
  <w:style w:type="paragraph" w:styleId="NormalWeb">
    <w:name w:val="Normal (Web)"/>
    <w:basedOn w:val="Normal"/>
    <w:uiPriority w:val="99"/>
    <w:rsid w:val="004A1748"/>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unhideWhenUsed/>
    <w:rsid w:val="004A1748"/>
    <w:pPr>
      <w:spacing w:after="0" w:line="240" w:lineRule="auto"/>
    </w:pPr>
    <w:rPr>
      <w:sz w:val="20"/>
      <w:szCs w:val="20"/>
    </w:rPr>
  </w:style>
  <w:style w:type="character" w:customStyle="1" w:styleId="FootnoteTextChar">
    <w:name w:val="Footnote Text Char"/>
    <w:basedOn w:val="DefaultParagraphFont"/>
    <w:link w:val="FootnoteText"/>
    <w:uiPriority w:val="99"/>
    <w:rsid w:val="004A1748"/>
    <w:rPr>
      <w:sz w:val="20"/>
      <w:szCs w:val="20"/>
    </w:rPr>
  </w:style>
  <w:style w:type="character" w:styleId="FootnoteReference">
    <w:name w:val="footnote reference"/>
    <w:basedOn w:val="DefaultParagraphFont"/>
    <w:uiPriority w:val="99"/>
    <w:semiHidden/>
    <w:unhideWhenUsed/>
    <w:rsid w:val="004A1748"/>
    <w:rPr>
      <w:vertAlign w:val="superscript"/>
    </w:rPr>
  </w:style>
  <w:style w:type="paragraph" w:styleId="ListParagraph">
    <w:name w:val="List Paragraph"/>
    <w:basedOn w:val="Normal"/>
    <w:uiPriority w:val="34"/>
    <w:qFormat/>
    <w:rsid w:val="00EA2ED3"/>
    <w:pPr>
      <w:spacing w:line="259" w:lineRule="auto"/>
      <w:ind w:left="720"/>
      <w:contextualSpacing/>
    </w:pPr>
  </w:style>
  <w:style w:type="character" w:styleId="Strong">
    <w:name w:val="Strong"/>
    <w:uiPriority w:val="22"/>
    <w:qFormat/>
    <w:rsid w:val="00EA2ED3"/>
    <w:rPr>
      <w:b/>
      <w:bCs/>
    </w:rPr>
  </w:style>
  <w:style w:type="character" w:customStyle="1" w:styleId="il">
    <w:name w:val="il"/>
    <w:rsid w:val="00EA2ED3"/>
  </w:style>
  <w:style w:type="character" w:customStyle="1" w:styleId="fontstyle01">
    <w:name w:val="fontstyle01"/>
    <w:basedOn w:val="DefaultParagraphFont"/>
    <w:rsid w:val="00A24984"/>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rsid w:val="009F24E5"/>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9F24E5"/>
    <w:rPr>
      <w:rFonts w:eastAsia="Times New Roman" w:cs="Times New Roman"/>
      <w:sz w:val="24"/>
      <w:szCs w:val="24"/>
    </w:rPr>
  </w:style>
  <w:style w:type="character" w:customStyle="1" w:styleId="BodyTextChar1">
    <w:name w:val="Body Text Char1"/>
    <w:uiPriority w:val="99"/>
    <w:rsid w:val="009F24E5"/>
    <w:rPr>
      <w:rFonts w:ascii="Times New Roman" w:hAnsi="Times New Roman" w:cs="Times New Roman"/>
      <w:shd w:val="clear" w:color="auto" w:fill="FFFFFF"/>
    </w:rPr>
  </w:style>
  <w:style w:type="paragraph" w:styleId="BodyTextIndent2">
    <w:name w:val="Body Text Indent 2"/>
    <w:basedOn w:val="Normal"/>
    <w:link w:val="BodyTextIndent2Char"/>
    <w:uiPriority w:val="99"/>
    <w:semiHidden/>
    <w:unhideWhenUsed/>
    <w:rsid w:val="00501CF4"/>
    <w:pPr>
      <w:spacing w:after="120" w:line="480" w:lineRule="auto"/>
      <w:ind w:left="283"/>
    </w:pPr>
  </w:style>
  <w:style w:type="character" w:customStyle="1" w:styleId="BodyTextIndent2Char">
    <w:name w:val="Body Text Indent 2 Char"/>
    <w:basedOn w:val="DefaultParagraphFont"/>
    <w:link w:val="BodyTextIndent2"/>
    <w:uiPriority w:val="99"/>
    <w:semiHidden/>
    <w:rsid w:val="0050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6817-A70E-4B98-914D-789C9468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Tra SGD</dc:creator>
  <cp:keywords/>
  <dc:description/>
  <cp:lastModifiedBy>USER</cp:lastModifiedBy>
  <cp:revision>112</cp:revision>
  <cp:lastPrinted>2024-07-04T03:22:00Z</cp:lastPrinted>
  <dcterms:created xsi:type="dcterms:W3CDTF">2024-07-04T10:46:00Z</dcterms:created>
  <dcterms:modified xsi:type="dcterms:W3CDTF">2025-06-24T07:05:00Z</dcterms:modified>
</cp:coreProperties>
</file>